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3D662" w14:textId="7D77BA38" w:rsidR="009B718C" w:rsidRPr="005945FC" w:rsidRDefault="009B718C" w:rsidP="009B718C">
      <w:pPr>
        <w:pStyle w:val="3GPPHeader"/>
        <w:spacing w:after="0"/>
        <w:rPr>
          <w:rFonts w:ascii="Arial" w:eastAsiaTheme="minorEastAsia" w:hAnsi="Arial" w:cs="Arial"/>
          <w:sz w:val="22"/>
          <w:lang w:val="en-US"/>
        </w:rPr>
      </w:pPr>
      <w:bookmarkStart w:id="0" w:name="OLE_LINK3"/>
      <w:r w:rsidRPr="005945FC">
        <w:rPr>
          <w:rFonts w:ascii="Arial" w:hAnsi="Arial" w:cs="Arial"/>
          <w:sz w:val="22"/>
          <w:lang w:val="en-US"/>
        </w:rPr>
        <w:t>3GPP TSG RAN WG2 #</w:t>
      </w:r>
      <w:r w:rsidR="003E41C6" w:rsidRPr="005945FC">
        <w:rPr>
          <w:rFonts w:ascii="Arial" w:hAnsi="Arial" w:cs="Arial"/>
          <w:sz w:val="22"/>
          <w:lang w:val="en-US"/>
        </w:rPr>
        <w:t>12</w:t>
      </w:r>
      <w:r w:rsidR="00D9195A">
        <w:rPr>
          <w:rFonts w:ascii="Arial" w:hAnsi="Arial" w:cs="Arial"/>
          <w:sz w:val="22"/>
          <w:lang w:val="en-US"/>
        </w:rPr>
        <w:t xml:space="preserve">2 </w:t>
      </w:r>
      <w:r w:rsidR="00C10ECC" w:rsidRPr="00C10ECC">
        <w:rPr>
          <w:rFonts w:ascii="Arial" w:hAnsi="Arial" w:cs="Arial"/>
          <w:sz w:val="22"/>
          <w:lang w:val="en-US"/>
        </w:rPr>
        <w:t>Incheon, KR</w:t>
      </w:r>
      <w:r w:rsidRPr="005945FC">
        <w:rPr>
          <w:rFonts w:ascii="Arial" w:hAnsi="Arial" w:cs="Arial"/>
          <w:sz w:val="22"/>
          <w:lang w:val="en-US"/>
        </w:rPr>
        <w:tab/>
      </w:r>
      <w:r w:rsidR="00657446" w:rsidRPr="0004079E">
        <w:rPr>
          <w:rFonts w:ascii="Arial" w:hAnsi="Arial" w:cs="Arial"/>
          <w:sz w:val="22"/>
          <w:lang w:val="en-US"/>
        </w:rPr>
        <w:t>R2-230</w:t>
      </w:r>
      <w:r w:rsidR="004F452F">
        <w:rPr>
          <w:rFonts w:ascii="Arial" w:eastAsiaTheme="minorEastAsia" w:hAnsi="Arial" w:cs="Arial"/>
          <w:sz w:val="22"/>
          <w:lang w:val="en-US"/>
        </w:rPr>
        <w:t>5605</w:t>
      </w:r>
    </w:p>
    <w:bookmarkEnd w:id="0"/>
    <w:p w14:paraId="350CE1B6" w14:textId="46649B89" w:rsidR="00CD4C7B" w:rsidRPr="005945FC" w:rsidRDefault="00D9195A" w:rsidP="00CD4C7B">
      <w:pPr>
        <w:pStyle w:val="a3"/>
        <w:rPr>
          <w:rFonts w:eastAsia="Times New Roman" w:cs="Arial"/>
          <w:noProof w:val="0"/>
          <w:sz w:val="22"/>
          <w:lang w:val="en-US" w:eastAsia="zh-CN"/>
        </w:rPr>
      </w:pPr>
      <w:r>
        <w:rPr>
          <w:rFonts w:eastAsia="Times New Roman" w:cs="Arial"/>
          <w:noProof w:val="0"/>
          <w:sz w:val="22"/>
          <w:lang w:val="en-US" w:eastAsia="zh-CN"/>
        </w:rPr>
        <w:t>May</w:t>
      </w:r>
      <w:r w:rsidR="005945FC" w:rsidRPr="005945FC">
        <w:rPr>
          <w:rFonts w:eastAsia="Times New Roman" w:cs="Arial"/>
          <w:noProof w:val="0"/>
          <w:sz w:val="22"/>
          <w:lang w:val="en-US" w:eastAsia="zh-CN"/>
        </w:rPr>
        <w:t xml:space="preserve"> </w:t>
      </w:r>
      <w:r>
        <w:rPr>
          <w:rFonts w:eastAsia="Times New Roman" w:cs="Arial"/>
          <w:noProof w:val="0"/>
          <w:sz w:val="22"/>
          <w:lang w:val="en-US" w:eastAsia="zh-CN"/>
        </w:rPr>
        <w:t>22</w:t>
      </w:r>
      <w:r w:rsidRPr="00D9195A">
        <w:rPr>
          <w:rFonts w:eastAsia="Times New Roman" w:cs="Arial"/>
          <w:noProof w:val="0"/>
          <w:sz w:val="22"/>
          <w:vertAlign w:val="superscript"/>
          <w:lang w:val="en-US" w:eastAsia="zh-CN"/>
        </w:rPr>
        <w:t>nd</w:t>
      </w:r>
      <w:r w:rsidR="005945FC" w:rsidRPr="005945FC">
        <w:rPr>
          <w:rFonts w:eastAsia="Times New Roman" w:cs="Arial"/>
          <w:noProof w:val="0"/>
          <w:sz w:val="22"/>
          <w:lang w:val="en-US" w:eastAsia="zh-CN"/>
        </w:rPr>
        <w:t>-26</w:t>
      </w:r>
      <w:r w:rsidRPr="00D9195A">
        <w:rPr>
          <w:rFonts w:eastAsia="Times New Roman" w:cs="Arial"/>
          <w:noProof w:val="0"/>
          <w:sz w:val="22"/>
          <w:vertAlign w:val="superscript"/>
          <w:lang w:val="en-US" w:eastAsia="zh-CN"/>
        </w:rPr>
        <w:t>th</w:t>
      </w:r>
      <w:r w:rsidR="005945FC" w:rsidRPr="005945FC">
        <w:rPr>
          <w:rFonts w:eastAsia="Times New Roman" w:cs="Arial"/>
          <w:noProof w:val="0"/>
          <w:sz w:val="22"/>
          <w:lang w:val="en-US" w:eastAsia="zh-CN"/>
        </w:rPr>
        <w:t>, 2023</w:t>
      </w:r>
    </w:p>
    <w:p w14:paraId="70C65F51" w14:textId="77777777" w:rsidR="005945FC" w:rsidRPr="00543C8D" w:rsidRDefault="005945FC" w:rsidP="00CD4C7B">
      <w:pPr>
        <w:pStyle w:val="a3"/>
        <w:rPr>
          <w:rFonts w:eastAsia="MS Mincho"/>
          <w:bCs/>
          <w:noProof w:val="0"/>
          <w:sz w:val="24"/>
          <w:lang w:val="en-US"/>
        </w:rPr>
      </w:pPr>
    </w:p>
    <w:p w14:paraId="4A3BC02F" w14:textId="71F91608" w:rsidR="00CD4C7B" w:rsidRPr="00296B72" w:rsidRDefault="00CD4C7B" w:rsidP="00CD4C7B">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8B4B9C" w:rsidRPr="0004079E">
        <w:rPr>
          <w:rFonts w:eastAsia="宋体" w:cs="Arial"/>
          <w:b/>
          <w:bCs/>
          <w:sz w:val="24"/>
          <w:lang w:eastAsia="zh-CN"/>
        </w:rPr>
        <w:t>7</w:t>
      </w:r>
      <w:r w:rsidR="007542F0" w:rsidRPr="0004079E">
        <w:rPr>
          <w:rFonts w:eastAsia="宋体" w:cs="Arial" w:hint="eastAsia"/>
          <w:b/>
          <w:bCs/>
          <w:sz w:val="24"/>
          <w:lang w:eastAsia="zh-CN"/>
        </w:rPr>
        <w:t>.</w:t>
      </w:r>
      <w:r w:rsidR="0004079E" w:rsidRPr="0004079E">
        <w:rPr>
          <w:rFonts w:eastAsia="宋体" w:cs="Arial"/>
          <w:b/>
          <w:bCs/>
          <w:sz w:val="24"/>
          <w:lang w:eastAsia="zh-CN"/>
        </w:rPr>
        <w:t>5</w:t>
      </w:r>
      <w:r w:rsidR="00D30013" w:rsidRPr="0004079E">
        <w:rPr>
          <w:rFonts w:eastAsia="宋体" w:cs="Arial"/>
          <w:b/>
          <w:bCs/>
          <w:sz w:val="24"/>
          <w:lang w:eastAsia="zh-CN"/>
        </w:rPr>
        <w:t>.</w:t>
      </w:r>
      <w:r w:rsidR="0004079E" w:rsidRPr="0004079E">
        <w:rPr>
          <w:rFonts w:eastAsia="宋体" w:cs="Arial"/>
          <w:b/>
          <w:bCs/>
          <w:sz w:val="24"/>
          <w:lang w:eastAsia="zh-CN"/>
        </w:rPr>
        <w:t>4</w:t>
      </w:r>
      <w:r w:rsidR="005945FC" w:rsidRPr="0004079E">
        <w:rPr>
          <w:rFonts w:eastAsia="宋体" w:cs="Arial"/>
          <w:b/>
          <w:bCs/>
          <w:sz w:val="24"/>
          <w:lang w:eastAsia="zh-CN"/>
        </w:rPr>
        <w:t>.</w:t>
      </w:r>
      <w:r w:rsidR="008B4B9C" w:rsidRPr="0004079E">
        <w:rPr>
          <w:rFonts w:eastAsia="宋体" w:cs="Arial"/>
          <w:b/>
          <w:bCs/>
          <w:sz w:val="24"/>
          <w:lang w:eastAsia="zh-CN"/>
        </w:rPr>
        <w:t>3</w:t>
      </w:r>
    </w:p>
    <w:p w14:paraId="7148A656"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05FC">
        <w:rPr>
          <w:rFonts w:ascii="Arial" w:hAnsi="Arial" w:cs="Arial"/>
          <w:b/>
          <w:bCs/>
          <w:sz w:val="24"/>
        </w:rPr>
        <w:t>CMCC</w:t>
      </w:r>
    </w:p>
    <w:p w14:paraId="0B22143A" w14:textId="7B525675" w:rsidR="00A669CE" w:rsidRDefault="00CD4C7B" w:rsidP="00A669CE">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5945FC">
        <w:rPr>
          <w:rFonts w:ascii="Arial" w:hAnsi="Arial" w:cs="Arial" w:hint="eastAsia"/>
          <w:b/>
          <w:bCs/>
          <w:sz w:val="24"/>
          <w:lang w:eastAsia="zh-CN"/>
        </w:rPr>
        <w:t>Consideration</w:t>
      </w:r>
      <w:r w:rsidR="005945FC">
        <w:rPr>
          <w:rFonts w:ascii="Arial" w:hAnsi="Arial" w:cs="Arial"/>
          <w:b/>
          <w:bCs/>
          <w:sz w:val="24"/>
        </w:rPr>
        <w:t xml:space="preserve"> </w:t>
      </w:r>
      <w:r w:rsidR="005945FC">
        <w:rPr>
          <w:rFonts w:ascii="Arial" w:hAnsi="Arial" w:cs="Arial" w:hint="eastAsia"/>
          <w:b/>
          <w:bCs/>
          <w:sz w:val="24"/>
          <w:lang w:eastAsia="zh-CN"/>
        </w:rPr>
        <w:t>on</w:t>
      </w:r>
      <w:r w:rsidR="005945FC">
        <w:rPr>
          <w:rFonts w:ascii="Arial" w:hAnsi="Arial" w:cs="Arial"/>
          <w:b/>
          <w:bCs/>
          <w:sz w:val="24"/>
        </w:rPr>
        <w:t xml:space="preserve"> </w:t>
      </w:r>
      <w:r w:rsidR="00BB1E28">
        <w:rPr>
          <w:rFonts w:ascii="Arial" w:hAnsi="Arial" w:cs="Arial"/>
          <w:b/>
          <w:bCs/>
          <w:sz w:val="24"/>
        </w:rPr>
        <w:t>Retransmission less CG for XR</w:t>
      </w:r>
    </w:p>
    <w:p w14:paraId="356EA699" w14:textId="2DA9312A" w:rsidR="00CD4C7B" w:rsidRPr="00B266B0" w:rsidRDefault="00CD4C7B" w:rsidP="00CD4C7B">
      <w:pPr>
        <w:tabs>
          <w:tab w:val="left" w:pos="1985"/>
        </w:tabs>
        <w:rPr>
          <w:rFonts w:ascii="Arial" w:hAnsi="Arial" w:cs="Arial"/>
          <w:b/>
          <w:bCs/>
          <w:sz w:val="24"/>
          <w:lang w:eastAsia="zh-CN"/>
        </w:rPr>
      </w:pPr>
      <w:r w:rsidRPr="00B266B0">
        <w:rPr>
          <w:rFonts w:ascii="Arial" w:hAnsi="Arial" w:cs="Arial"/>
          <w:b/>
          <w:bCs/>
          <w:sz w:val="24"/>
        </w:rPr>
        <w:t xml:space="preserve">Document </w:t>
      </w:r>
      <w:r w:rsidR="0008088B">
        <w:rPr>
          <w:rFonts w:ascii="Arial" w:hAnsi="Arial" w:cs="Arial"/>
          <w:b/>
          <w:bCs/>
          <w:sz w:val="24"/>
        </w:rPr>
        <w:t>for:</w:t>
      </w:r>
      <w:r w:rsidR="0008088B">
        <w:rPr>
          <w:rFonts w:ascii="Arial" w:hAnsi="Arial" w:cs="Arial"/>
          <w:b/>
          <w:bCs/>
          <w:sz w:val="24"/>
        </w:rPr>
        <w:tab/>
      </w:r>
      <w:r w:rsidR="007053F8">
        <w:rPr>
          <w:rFonts w:ascii="Arial" w:hAnsi="Arial" w:cs="Arial"/>
          <w:b/>
          <w:bCs/>
          <w:sz w:val="24"/>
        </w:rPr>
        <w:t xml:space="preserve">Decision, </w:t>
      </w:r>
      <w:r w:rsidR="0008088B">
        <w:rPr>
          <w:rFonts w:ascii="Arial" w:hAnsi="Arial" w:cs="Arial"/>
          <w:b/>
          <w:bCs/>
          <w:sz w:val="24"/>
        </w:rPr>
        <w:t>Discussio</w:t>
      </w:r>
      <w:r w:rsidR="00D30013">
        <w:rPr>
          <w:rFonts w:ascii="Arial" w:hAnsi="Arial" w:cs="Arial"/>
          <w:b/>
          <w:bCs/>
          <w:sz w:val="24"/>
        </w:rPr>
        <w:t>n</w:t>
      </w:r>
    </w:p>
    <w:p w14:paraId="70FA17E4" w14:textId="77777777" w:rsidR="00CD4C7B" w:rsidRPr="006E13D1" w:rsidRDefault="00CD4C7B" w:rsidP="00CD4C7B">
      <w:pPr>
        <w:pStyle w:val="1"/>
      </w:pPr>
      <w:r w:rsidRPr="006E13D1">
        <w:t>1</w:t>
      </w:r>
      <w:r w:rsidRPr="006E13D1">
        <w:tab/>
      </w:r>
      <w:r w:rsidR="0056573F">
        <w:t>Introduction</w:t>
      </w:r>
    </w:p>
    <w:p w14:paraId="12A0E9BA" w14:textId="470387E4" w:rsidR="00B9114D" w:rsidRDefault="00B9114D" w:rsidP="004D2113">
      <w:pPr>
        <w:overflowPunct w:val="0"/>
        <w:autoSpaceDE w:val="0"/>
        <w:autoSpaceDN w:val="0"/>
        <w:adjustRightInd w:val="0"/>
        <w:textAlignment w:val="baseline"/>
        <w:rPr>
          <w:lang w:val="sv-SE" w:eastAsia="zh-CN"/>
        </w:rPr>
      </w:pPr>
      <w:bookmarkStart w:id="1" w:name="_Hlk127457765"/>
      <w:r w:rsidRPr="00B9114D">
        <w:rPr>
          <w:lang w:val="sv-SE" w:eastAsia="zh-CN"/>
        </w:rPr>
        <w:t>In RAN2 12</w:t>
      </w:r>
      <w:r w:rsidR="00B4107A">
        <w:rPr>
          <w:lang w:val="sv-SE" w:eastAsia="zh-CN"/>
        </w:rPr>
        <w:t>1bis-e</w:t>
      </w:r>
      <w:r w:rsidR="003C0902">
        <w:rPr>
          <w:lang w:val="sv-SE" w:eastAsia="zh-CN"/>
        </w:rPr>
        <w:t>[1]</w:t>
      </w:r>
      <w:r w:rsidRPr="00B9114D">
        <w:rPr>
          <w:lang w:val="sv-SE" w:eastAsia="zh-CN"/>
        </w:rPr>
        <w:t xml:space="preserve">, </w:t>
      </w:r>
      <w:bookmarkStart w:id="2" w:name="_Hlk127457838"/>
      <w:r w:rsidRPr="00B9114D">
        <w:rPr>
          <w:lang w:val="sv-SE" w:eastAsia="zh-CN"/>
        </w:rPr>
        <w:t xml:space="preserve">consensus </w:t>
      </w:r>
      <w:bookmarkEnd w:id="2"/>
      <w:r w:rsidRPr="00B9114D">
        <w:rPr>
          <w:lang w:val="sv-SE" w:eastAsia="zh-CN"/>
        </w:rPr>
        <w:t xml:space="preserve">has been reached on </w:t>
      </w:r>
      <w:r w:rsidR="00BB1E28">
        <w:rPr>
          <w:lang w:val="sv-SE" w:eastAsia="zh-CN"/>
        </w:rPr>
        <w:t>the introduction of Retranssmission less CG for XR</w:t>
      </w:r>
      <w:r w:rsidRPr="00B9114D">
        <w:rPr>
          <w:lang w:val="sv-SE" w:eastAsia="zh-CN"/>
        </w:rPr>
        <w:t xml:space="preserve">, </w:t>
      </w:r>
      <w:r w:rsidR="004C6C16">
        <w:rPr>
          <w:lang w:val="sv-SE" w:eastAsia="zh-CN"/>
        </w:rPr>
        <w:t>, which</w:t>
      </w:r>
      <w:r w:rsidR="00BB1E28">
        <w:rPr>
          <w:lang w:val="sv-SE" w:eastAsia="zh-CN"/>
        </w:rPr>
        <w:t xml:space="preserve"> are </w:t>
      </w:r>
      <w:r w:rsidR="004C6C16">
        <w:rPr>
          <w:lang w:val="sv-SE" w:eastAsia="zh-CN"/>
        </w:rPr>
        <w:t>shown in the following</w:t>
      </w:r>
      <w:r w:rsidRPr="00B9114D">
        <w:rPr>
          <w:lang w:val="sv-SE" w:eastAsia="zh-CN"/>
        </w:rPr>
        <w:t>:</w:t>
      </w:r>
    </w:p>
    <w:bookmarkEnd w:id="1"/>
    <w:p w14:paraId="12D855C5" w14:textId="77777777" w:rsidR="00BB1E28" w:rsidRPr="00AD0FDA" w:rsidRDefault="00BB1E28" w:rsidP="00BB1E28">
      <w:pPr>
        <w:pStyle w:val="Agreement"/>
      </w:pPr>
      <w:r w:rsidRPr="00AD0FDA">
        <w:t>There is support to adopt NTN solution for the retransmission-less CG.</w:t>
      </w:r>
    </w:p>
    <w:p w14:paraId="105F1121" w14:textId="77777777" w:rsidR="00BB1E28" w:rsidRPr="00AD0FDA" w:rsidRDefault="00BB1E28" w:rsidP="00BB1E28">
      <w:pPr>
        <w:pStyle w:val="Agreement"/>
      </w:pPr>
      <w:r w:rsidRPr="00AD0FDA">
        <w:t>If adopted, RAN2 aims to only consider option1 or option 2:</w:t>
      </w:r>
    </w:p>
    <w:p w14:paraId="2A20D90F" w14:textId="77777777" w:rsidR="00BB1E28" w:rsidRPr="007B7DCC" w:rsidRDefault="00BB1E28" w:rsidP="00BB1E28">
      <w:pPr>
        <w:pStyle w:val="Agreement"/>
        <w:numPr>
          <w:ilvl w:val="0"/>
          <w:numId w:val="0"/>
        </w:numPr>
        <w:ind w:left="1619"/>
        <w:rPr>
          <w:rFonts w:eastAsiaTheme="minorEastAsia"/>
          <w:lang w:eastAsia="zh-CN"/>
        </w:rPr>
      </w:pPr>
      <w:r w:rsidRPr="00AD0FDA">
        <w:t xml:space="preserve">Option1: Adapt the NTN solution by disabling the HARQ RTT timer per CG configuration for CG. </w:t>
      </w:r>
    </w:p>
    <w:p w14:paraId="4933E585" w14:textId="77777777" w:rsidR="00BB1E28" w:rsidRPr="00AD0FDA" w:rsidRDefault="00BB1E28" w:rsidP="00BB1E28">
      <w:pPr>
        <w:pStyle w:val="Agreement"/>
        <w:numPr>
          <w:ilvl w:val="0"/>
          <w:numId w:val="0"/>
        </w:numPr>
        <w:ind w:left="1619"/>
      </w:pPr>
      <w:r w:rsidRPr="00AD0FDA">
        <w:t xml:space="preserve">Option2: Adapt the NTN solution by disabling the HARQ RTT timer per HARQ processes for both CG and DG. </w:t>
      </w:r>
    </w:p>
    <w:p w14:paraId="66F90DAF" w14:textId="77777777" w:rsidR="00BB1E28" w:rsidRPr="00AD0FDA" w:rsidRDefault="00BB1E28" w:rsidP="00BB1E28">
      <w:pPr>
        <w:pStyle w:val="Agreement"/>
      </w:pPr>
      <w:r w:rsidRPr="00AD0FDA">
        <w:t>FFS how the solution ensures consistent HARQ operation.</w:t>
      </w:r>
    </w:p>
    <w:p w14:paraId="26E6507C" w14:textId="5DCC13FE" w:rsidR="004A4BC5" w:rsidRPr="004A4BC5" w:rsidRDefault="004A4BC5" w:rsidP="00D8610D">
      <w:pPr>
        <w:overflowPunct w:val="0"/>
        <w:autoSpaceDE w:val="0"/>
        <w:autoSpaceDN w:val="0"/>
        <w:adjustRightInd w:val="0"/>
        <w:spacing w:beforeLines="50" w:before="156"/>
        <w:textAlignment w:val="baseline"/>
      </w:pPr>
      <w:r>
        <w:t xml:space="preserve">In this contribution, </w:t>
      </w:r>
      <w:r w:rsidR="00373774">
        <w:t xml:space="preserve">a discussion on </w:t>
      </w:r>
      <w:r w:rsidR="00BB1E28">
        <w:t xml:space="preserve">retransmission less CG </w:t>
      </w:r>
      <w:r w:rsidR="00373774">
        <w:t xml:space="preserve">will be </w:t>
      </w:r>
      <w:r w:rsidR="007D1341">
        <w:rPr>
          <w:rFonts w:hint="eastAsia"/>
          <w:lang w:eastAsia="zh-CN"/>
        </w:rPr>
        <w:t>conducted</w:t>
      </w:r>
      <w:r w:rsidR="00F36F7E">
        <w:rPr>
          <w:lang w:eastAsia="zh-CN"/>
        </w:rPr>
        <w:t xml:space="preserve"> </w:t>
      </w:r>
      <w:r w:rsidR="00F36F7E">
        <w:rPr>
          <w:rFonts w:hint="eastAsia"/>
          <w:lang w:eastAsia="zh-CN"/>
        </w:rPr>
        <w:t>for</w:t>
      </w:r>
      <w:r w:rsidR="00F36F7E">
        <w:rPr>
          <w:lang w:eastAsia="zh-CN"/>
        </w:rPr>
        <w:t xml:space="preserve"> </w:t>
      </w:r>
      <w:r w:rsidR="00F36F7E">
        <w:rPr>
          <w:rFonts w:hint="eastAsia"/>
          <w:lang w:eastAsia="zh-CN"/>
        </w:rPr>
        <w:t>XR</w:t>
      </w:r>
      <w:r w:rsidR="00F36F7E">
        <w:rPr>
          <w:lang w:eastAsia="zh-CN"/>
        </w:rPr>
        <w:t xml:space="preserve"> </w:t>
      </w:r>
      <w:r w:rsidR="00BB1E28">
        <w:rPr>
          <w:lang w:eastAsia="zh-CN"/>
        </w:rPr>
        <w:t>capacity improvements and power saving enhancement</w:t>
      </w:r>
      <w:r>
        <w:t>.</w:t>
      </w:r>
    </w:p>
    <w:p w14:paraId="579D500A" w14:textId="77777777" w:rsidR="00E83B14" w:rsidRDefault="00B03536" w:rsidP="00E83B14">
      <w:pPr>
        <w:pStyle w:val="1"/>
      </w:pPr>
      <w:r>
        <w:rPr>
          <w:rFonts w:hint="eastAsia"/>
          <w:lang w:eastAsia="zh-CN"/>
        </w:rPr>
        <w:t>2</w:t>
      </w:r>
      <w:r w:rsidR="00CD4C7B" w:rsidRPr="006E13D1">
        <w:tab/>
      </w:r>
      <w:r w:rsidR="001F5C44">
        <w:t>Discussion</w:t>
      </w:r>
    </w:p>
    <w:p w14:paraId="3A48FB98" w14:textId="52D87F3B" w:rsidR="0041744B" w:rsidRPr="008521AC" w:rsidRDefault="0041744B" w:rsidP="0041744B">
      <w:pPr>
        <w:pStyle w:val="2"/>
        <w:rPr>
          <w:lang w:val="en-US" w:eastAsia="zh-CN"/>
        </w:rPr>
      </w:pPr>
      <w:bookmarkStart w:id="3" w:name="_Hlk109915489"/>
      <w:r>
        <w:rPr>
          <w:rFonts w:hint="eastAsia"/>
          <w:lang w:eastAsia="zh-CN"/>
        </w:rPr>
        <w:t>2.1</w:t>
      </w:r>
      <w:r w:rsidR="00ED5755">
        <w:rPr>
          <w:lang w:eastAsia="zh-CN"/>
        </w:rPr>
        <w:t xml:space="preserve"> </w:t>
      </w:r>
      <w:r w:rsidR="00B405BC">
        <w:rPr>
          <w:lang w:val="en-US" w:eastAsia="zh-CN"/>
        </w:rPr>
        <w:t>Retransmission-less CG</w:t>
      </w:r>
    </w:p>
    <w:bookmarkEnd w:id="3"/>
    <w:p w14:paraId="5E493A3F" w14:textId="631AECD8" w:rsidR="00997A5E" w:rsidRDefault="00D22CBD" w:rsidP="00966162">
      <w:pPr>
        <w:spacing w:afterLines="50" w:after="156"/>
        <w:rPr>
          <w:lang w:eastAsia="zh-CN"/>
        </w:rPr>
      </w:pPr>
      <w:r w:rsidRPr="00D22CBD">
        <w:rPr>
          <w:lang w:eastAsia="zh-CN"/>
        </w:rPr>
        <w:t xml:space="preserve">In the last meeting, companies agree to introduce </w:t>
      </w:r>
      <w:r w:rsidR="008E7EFA">
        <w:rPr>
          <w:rFonts w:hint="eastAsia"/>
          <w:lang w:eastAsia="zh-CN"/>
        </w:rPr>
        <w:t>retransmission</w:t>
      </w:r>
      <w:r w:rsidR="0068407E">
        <w:rPr>
          <w:lang w:eastAsia="zh-CN"/>
        </w:rPr>
        <w:t>-</w:t>
      </w:r>
      <w:r w:rsidR="0068407E">
        <w:rPr>
          <w:rFonts w:hint="eastAsia"/>
          <w:lang w:eastAsia="zh-CN"/>
        </w:rPr>
        <w:t>less</w:t>
      </w:r>
      <w:r w:rsidR="0068407E">
        <w:rPr>
          <w:lang w:eastAsia="zh-CN"/>
        </w:rPr>
        <w:t xml:space="preserve"> </w:t>
      </w:r>
      <w:r w:rsidRPr="00D22CBD">
        <w:rPr>
          <w:lang w:eastAsia="zh-CN"/>
        </w:rPr>
        <w:t xml:space="preserve">CGs for XR for potential energy saving </w:t>
      </w:r>
      <w:r w:rsidR="0068407E">
        <w:rPr>
          <w:rFonts w:hint="eastAsia"/>
          <w:lang w:eastAsia="zh-CN"/>
        </w:rPr>
        <w:t>gain</w:t>
      </w:r>
      <w:r w:rsidR="0068407E">
        <w:rPr>
          <w:lang w:eastAsia="zh-CN"/>
        </w:rPr>
        <w:t xml:space="preserve"> </w:t>
      </w:r>
      <w:r w:rsidR="0068407E" w:rsidRPr="00D22CBD">
        <w:rPr>
          <w:lang w:eastAsia="zh-CN"/>
        </w:rPr>
        <w:t>compared to regular CG</w:t>
      </w:r>
      <w:r w:rsidRPr="00D22CBD">
        <w:rPr>
          <w:lang w:eastAsia="zh-CN"/>
        </w:rPr>
        <w:t xml:space="preserve">. The removal of </w:t>
      </w:r>
      <w:r w:rsidRPr="008E7EFA">
        <w:rPr>
          <w:i/>
          <w:iCs/>
          <w:lang w:eastAsia="zh-CN"/>
        </w:rPr>
        <w:t>drx-RetranssmissonTimerUL</w:t>
      </w:r>
      <w:r w:rsidRPr="00D22CBD">
        <w:rPr>
          <w:lang w:eastAsia="zh-CN"/>
        </w:rPr>
        <w:t xml:space="preserve"> has raised concerns about the reliability of retransmitting less CG. Before discussing specific enhancements, it is necessary to study in advance how to make the HARQ Mode B introduced for NTN adaptable to XR, since it is clear </w:t>
      </w:r>
      <w:r w:rsidR="00BA66B3">
        <w:rPr>
          <w:lang w:eastAsia="zh-CN"/>
        </w:rPr>
        <w:t xml:space="preserve">than </w:t>
      </w:r>
      <w:r w:rsidRPr="00D22CBD">
        <w:rPr>
          <w:lang w:eastAsia="zh-CN"/>
        </w:rPr>
        <w:t>XR</w:t>
      </w:r>
      <w:r w:rsidR="00BA66B3">
        <w:rPr>
          <w:lang w:eastAsia="zh-CN"/>
        </w:rPr>
        <w:t xml:space="preserve"> </w:t>
      </w:r>
      <w:r w:rsidR="00BA66B3">
        <w:rPr>
          <w:rFonts w:hint="eastAsia"/>
          <w:lang w:eastAsia="zh-CN"/>
        </w:rPr>
        <w:t>service</w:t>
      </w:r>
      <w:r w:rsidR="00BA66B3">
        <w:rPr>
          <w:lang w:eastAsia="zh-CN"/>
        </w:rPr>
        <w:t xml:space="preserve"> </w:t>
      </w:r>
      <w:r w:rsidR="00BA66B3">
        <w:rPr>
          <w:rFonts w:hint="eastAsia"/>
          <w:lang w:eastAsia="zh-CN"/>
        </w:rPr>
        <w:t>should</w:t>
      </w:r>
      <w:r w:rsidR="00BA66B3">
        <w:rPr>
          <w:lang w:eastAsia="zh-CN"/>
        </w:rPr>
        <w:t xml:space="preserve"> be performed in TN environment.</w:t>
      </w:r>
    </w:p>
    <w:p w14:paraId="540F36AF" w14:textId="6338A875" w:rsidR="00B405BC" w:rsidRDefault="00B405BC" w:rsidP="00966162">
      <w:pPr>
        <w:spacing w:afterLines="50" w:after="156"/>
        <w:rPr>
          <w:lang w:eastAsia="zh-CN"/>
        </w:rPr>
      </w:pPr>
      <w:r w:rsidRPr="00B405BC">
        <w:rPr>
          <w:lang w:eastAsia="zh-CN"/>
        </w:rPr>
        <w:t xml:space="preserve">In R17 NTN, due to the need to communicate with the satellite, RTT time in NTN environment is </w:t>
      </w:r>
      <w:r w:rsidR="005F170C">
        <w:rPr>
          <w:lang w:eastAsia="zh-CN"/>
        </w:rPr>
        <w:t>much longer than TN.</w:t>
      </w:r>
      <w:r w:rsidRPr="00B405BC">
        <w:rPr>
          <w:lang w:eastAsia="zh-CN"/>
        </w:rPr>
        <w:t xml:space="preserve"> </w:t>
      </w:r>
      <w:r w:rsidR="005F170C">
        <w:rPr>
          <w:lang w:eastAsia="zh-CN"/>
        </w:rPr>
        <w:t>A</w:t>
      </w:r>
      <w:r w:rsidRPr="00B405BC">
        <w:rPr>
          <w:lang w:eastAsia="zh-CN"/>
        </w:rPr>
        <w:t xml:space="preserve">t </w:t>
      </w:r>
      <w:r w:rsidR="005F170C">
        <w:rPr>
          <w:lang w:eastAsia="zh-CN"/>
        </w:rPr>
        <w:t>that</w:t>
      </w:r>
      <w:r w:rsidRPr="00B405BC">
        <w:rPr>
          <w:lang w:eastAsia="zh-CN"/>
        </w:rPr>
        <w:t xml:space="preserve"> time, if we continue to use </w:t>
      </w:r>
      <w:r w:rsidR="004E70FE">
        <w:rPr>
          <w:lang w:eastAsia="zh-CN"/>
        </w:rPr>
        <w:t>legacy</w:t>
      </w:r>
      <w:r w:rsidRPr="00B405BC">
        <w:rPr>
          <w:lang w:eastAsia="zh-CN"/>
        </w:rPr>
        <w:t xml:space="preserve"> HARQ mechanism, it will cause more HARQ processes to be occupied due to the long RTT, which leads to new transmission has no available </w:t>
      </w:r>
      <w:r w:rsidR="004E70FE">
        <w:rPr>
          <w:lang w:eastAsia="zh-CN"/>
        </w:rPr>
        <w:t>HARQ</w:t>
      </w:r>
      <w:r w:rsidRPr="00B405BC">
        <w:rPr>
          <w:lang w:eastAsia="zh-CN"/>
        </w:rPr>
        <w:t xml:space="preserve"> process, i.e., "HARQ process stalling" issue. To solve this problem, NTN introduces a new HARQ Mode, i.e., Mode B, as follows:</w:t>
      </w:r>
    </w:p>
    <w:tbl>
      <w:tblPr>
        <w:tblStyle w:val="a7"/>
        <w:tblW w:w="0" w:type="auto"/>
        <w:tblLook w:val="04A0" w:firstRow="1" w:lastRow="0" w:firstColumn="1" w:lastColumn="0" w:noHBand="0" w:noVBand="1"/>
      </w:tblPr>
      <w:tblGrid>
        <w:gridCol w:w="9631"/>
      </w:tblGrid>
      <w:tr w:rsidR="00316DEC" w14:paraId="37CEAD07" w14:textId="77777777" w:rsidTr="00316DEC">
        <w:tc>
          <w:tcPr>
            <w:tcW w:w="9631" w:type="dxa"/>
          </w:tcPr>
          <w:p w14:paraId="4CE0B673" w14:textId="77777777" w:rsidR="00316DEC" w:rsidRDefault="00316DEC" w:rsidP="00316DEC">
            <w:pPr>
              <w:pStyle w:val="af5"/>
              <w:spacing w:before="0" w:beforeAutospacing="0" w:after="0" w:afterAutospacing="0"/>
              <w:rPr>
                <w:rFonts w:ascii="Arial" w:hAnsi="Arial" w:cs="Arial"/>
                <w:sz w:val="18"/>
                <w:szCs w:val="18"/>
                <w:lang w:val="en-GB"/>
              </w:rPr>
            </w:pPr>
            <w:proofErr w:type="spellStart"/>
            <w:r>
              <w:rPr>
                <w:rFonts w:ascii="Arial" w:hAnsi="Arial" w:cs="Arial"/>
                <w:b/>
                <w:bCs/>
                <w:i/>
                <w:iCs/>
                <w:sz w:val="18"/>
                <w:szCs w:val="18"/>
                <w:lang w:val="en-GB"/>
              </w:rPr>
              <w:t>uplinkHARQ</w:t>
            </w:r>
            <w:proofErr w:type="spellEnd"/>
            <w:r>
              <w:rPr>
                <w:rFonts w:ascii="Arial" w:hAnsi="Arial" w:cs="Arial"/>
                <w:b/>
                <w:bCs/>
                <w:i/>
                <w:iCs/>
                <w:sz w:val="18"/>
                <w:szCs w:val="18"/>
                <w:lang w:val="en-GB"/>
              </w:rPr>
              <w:t>-mode</w:t>
            </w:r>
          </w:p>
          <w:p w14:paraId="2348B82F" w14:textId="552A93E1" w:rsidR="00316DEC" w:rsidRPr="00316DEC" w:rsidRDefault="00316DEC" w:rsidP="00316DEC">
            <w:pPr>
              <w:pStyle w:val="af5"/>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 xml:space="preserve">Used to set the HARQ mode per HARQ process ID, see TS 38.321 [3]. The first/leftmost bit corresponds to HARQ process ID 0, the next bit to HARQ process ID 1 and so on. Bits corresponding to HARQ process IDs that are not configured shall be ignored. A bit set to one identifies a HARQ process with </w:t>
            </w:r>
            <w:proofErr w:type="spellStart"/>
            <w:r>
              <w:rPr>
                <w:rFonts w:ascii="Times New Roman" w:hAnsi="Times New Roman" w:cs="Times New Roman"/>
                <w:i/>
                <w:iCs/>
                <w:sz w:val="20"/>
                <w:szCs w:val="20"/>
                <w:lang w:val="en-GB"/>
              </w:rPr>
              <w:t>HARQmodeA</w:t>
            </w:r>
            <w:proofErr w:type="spellEnd"/>
            <w:r>
              <w:rPr>
                <w:rFonts w:ascii="Times New Roman" w:hAnsi="Times New Roman" w:cs="Times New Roman"/>
                <w:sz w:val="20"/>
                <w:szCs w:val="20"/>
                <w:lang w:val="en-GB"/>
              </w:rPr>
              <w:t xml:space="preserve"> and a bit set to zero identifies a HARQ process with </w:t>
            </w:r>
            <w:r>
              <w:rPr>
                <w:rFonts w:ascii="Times New Roman" w:hAnsi="Times New Roman" w:cs="Times New Roman"/>
                <w:i/>
                <w:iCs/>
                <w:sz w:val="20"/>
                <w:szCs w:val="20"/>
                <w:lang w:val="en-GB"/>
              </w:rPr>
              <w:t xml:space="preserve">HARQ </w:t>
            </w:r>
            <w:proofErr w:type="spellStart"/>
            <w:r>
              <w:rPr>
                <w:rFonts w:ascii="Times New Roman" w:hAnsi="Times New Roman" w:cs="Times New Roman"/>
                <w:i/>
                <w:iCs/>
                <w:sz w:val="20"/>
                <w:szCs w:val="20"/>
                <w:lang w:val="en-GB"/>
              </w:rPr>
              <w:t>modeB</w:t>
            </w:r>
            <w:proofErr w:type="spellEnd"/>
            <w:r>
              <w:rPr>
                <w:rFonts w:ascii="Times New Roman" w:hAnsi="Times New Roman" w:cs="Times New Roman"/>
                <w:sz w:val="20"/>
                <w:szCs w:val="20"/>
                <w:lang w:val="en-GB"/>
              </w:rPr>
              <w:t>. This field applies for SRBs and DRBs.</w:t>
            </w:r>
          </w:p>
        </w:tc>
      </w:tr>
    </w:tbl>
    <w:p w14:paraId="0F18F6C5" w14:textId="6AE43D26" w:rsidR="00316DEC" w:rsidRDefault="00F334B7" w:rsidP="00966162">
      <w:pPr>
        <w:spacing w:afterLines="50" w:after="156"/>
        <w:rPr>
          <w:lang w:eastAsia="zh-CN"/>
        </w:rPr>
      </w:pPr>
      <w:r>
        <w:rPr>
          <w:rFonts w:hint="eastAsia"/>
          <w:lang w:eastAsia="zh-CN"/>
        </w:rPr>
        <w:lastRenderedPageBreak/>
        <w:t>I</w:t>
      </w:r>
      <w:r>
        <w:rPr>
          <w:lang w:eastAsia="zh-CN"/>
        </w:rPr>
        <w:t>n TS 38.321,</w:t>
      </w:r>
    </w:p>
    <w:tbl>
      <w:tblPr>
        <w:tblStyle w:val="a7"/>
        <w:tblW w:w="0" w:type="auto"/>
        <w:tblLook w:val="04A0" w:firstRow="1" w:lastRow="0" w:firstColumn="1" w:lastColumn="0" w:noHBand="0" w:noVBand="1"/>
      </w:tblPr>
      <w:tblGrid>
        <w:gridCol w:w="9631"/>
      </w:tblGrid>
      <w:tr w:rsidR="002D0611" w14:paraId="07EEB9FA" w14:textId="77777777" w:rsidTr="002D0611">
        <w:tc>
          <w:tcPr>
            <w:tcW w:w="9631" w:type="dxa"/>
          </w:tcPr>
          <w:p w14:paraId="40539FC2" w14:textId="77777777" w:rsidR="002D0611" w:rsidRDefault="002D0611" w:rsidP="002D0611">
            <w:pPr>
              <w:pStyle w:val="af5"/>
              <w:snapToGrid w:val="0"/>
              <w:spacing w:before="0" w:beforeAutospacing="0" w:after="180" w:afterAutospacing="0"/>
              <w:rPr>
                <w:rFonts w:ascii="Times New Roman" w:hAnsi="Times New Roman" w:cs="Times New Roman"/>
                <w:sz w:val="20"/>
                <w:szCs w:val="20"/>
                <w:lang w:val="en-GB"/>
              </w:rPr>
            </w:pPr>
            <w:r>
              <w:rPr>
                <w:rFonts w:ascii="Times New Roman" w:hAnsi="Times New Roman" w:cs="Times New Roman"/>
                <w:sz w:val="20"/>
                <w:szCs w:val="20"/>
                <w:lang w:val="en-GB"/>
              </w:rPr>
              <w:t>1&gt;    if a MAC PDU is transmitted in a configured uplink grant and LBT failure indication is not received from lower layers:</w:t>
            </w:r>
          </w:p>
          <w:p w14:paraId="63249E01" w14:textId="77777777" w:rsidR="002D0611" w:rsidRDefault="002D0611" w:rsidP="002D0611">
            <w:pPr>
              <w:pStyle w:val="af5"/>
              <w:snapToGrid w:val="0"/>
              <w:spacing w:before="0" w:beforeAutospacing="0" w:after="180" w:afterAutospacing="0"/>
              <w:ind w:left="540"/>
              <w:rPr>
                <w:rFonts w:ascii="Times New Roman" w:hAnsi="Times New Roman" w:cs="Times New Roman"/>
                <w:sz w:val="20"/>
                <w:szCs w:val="20"/>
                <w:lang w:val="en-GB"/>
              </w:rPr>
            </w:pPr>
            <w:r>
              <w:rPr>
                <w:rFonts w:ascii="Times New Roman" w:hAnsi="Times New Roman" w:cs="Times New Roman"/>
                <w:sz w:val="20"/>
                <w:szCs w:val="20"/>
                <w:lang w:val="en-GB"/>
              </w:rPr>
              <w:t xml:space="preserve">2&gt;    if this Serving Cell is configured with </w:t>
            </w:r>
            <w:proofErr w:type="spellStart"/>
            <w:r>
              <w:rPr>
                <w:rFonts w:ascii="Times New Roman" w:hAnsi="Times New Roman" w:cs="Times New Roman"/>
                <w:i/>
                <w:iCs/>
                <w:sz w:val="20"/>
                <w:szCs w:val="20"/>
                <w:lang w:val="en-GB"/>
              </w:rPr>
              <w:t>uplinkHARQ</w:t>
            </w:r>
            <w:proofErr w:type="spellEnd"/>
            <w:r>
              <w:rPr>
                <w:rFonts w:ascii="Times New Roman" w:hAnsi="Times New Roman" w:cs="Times New Roman"/>
                <w:i/>
                <w:iCs/>
                <w:sz w:val="20"/>
                <w:szCs w:val="20"/>
                <w:lang w:val="en-GB"/>
              </w:rPr>
              <w:t>-Mode</w:t>
            </w:r>
            <w:r>
              <w:rPr>
                <w:rFonts w:ascii="Times New Roman" w:hAnsi="Times New Roman" w:cs="Times New Roman"/>
                <w:sz w:val="20"/>
                <w:szCs w:val="20"/>
                <w:lang w:val="en-GB"/>
              </w:rPr>
              <w:t>:</w:t>
            </w:r>
          </w:p>
          <w:p w14:paraId="0ECE85FA" w14:textId="77777777" w:rsidR="002D0611" w:rsidRDefault="002D0611" w:rsidP="002D0611">
            <w:pPr>
              <w:pStyle w:val="af5"/>
              <w:snapToGrid w:val="0"/>
              <w:spacing w:before="0" w:beforeAutospacing="0" w:after="180" w:afterAutospacing="0"/>
              <w:ind w:left="540"/>
              <w:rPr>
                <w:rFonts w:ascii="Times New Roman" w:hAnsi="Times New Roman" w:cs="Times New Roman"/>
                <w:sz w:val="20"/>
                <w:szCs w:val="20"/>
                <w:lang w:val="en-GB"/>
              </w:rPr>
            </w:pPr>
            <w:r>
              <w:rPr>
                <w:rFonts w:ascii="Times New Roman" w:hAnsi="Times New Roman" w:cs="Times New Roman"/>
                <w:sz w:val="20"/>
                <w:szCs w:val="20"/>
                <w:lang w:val="en-GB"/>
              </w:rPr>
              <w:t xml:space="preserve">3&gt;    if the corresponding HARQ process is configured as </w:t>
            </w:r>
            <w:proofErr w:type="spellStart"/>
            <w:r>
              <w:rPr>
                <w:rFonts w:ascii="Times New Roman" w:hAnsi="Times New Roman" w:cs="Times New Roman"/>
                <w:i/>
                <w:iCs/>
                <w:sz w:val="20"/>
                <w:szCs w:val="20"/>
                <w:lang w:val="en-GB"/>
              </w:rPr>
              <w:t>HARQModeA</w:t>
            </w:r>
            <w:proofErr w:type="spellEnd"/>
            <w:r>
              <w:rPr>
                <w:rFonts w:ascii="Times New Roman" w:hAnsi="Times New Roman" w:cs="Times New Roman"/>
                <w:sz w:val="20"/>
                <w:szCs w:val="20"/>
                <w:lang w:val="en-GB"/>
              </w:rPr>
              <w:t>:</w:t>
            </w:r>
          </w:p>
          <w:p w14:paraId="23F673BB" w14:textId="77777777" w:rsidR="002D0611" w:rsidRDefault="002D0611" w:rsidP="002D0611">
            <w:pPr>
              <w:pStyle w:val="af5"/>
              <w:snapToGrid w:val="0"/>
              <w:spacing w:before="0" w:beforeAutospacing="0" w:after="180" w:afterAutospacing="0"/>
              <w:ind w:left="1080"/>
              <w:rPr>
                <w:rFonts w:ascii="Times New Roman" w:hAnsi="Times New Roman" w:cs="Times New Roman"/>
                <w:sz w:val="20"/>
                <w:szCs w:val="20"/>
                <w:lang w:val="en-GB"/>
              </w:rPr>
            </w:pPr>
            <w:r>
              <w:rPr>
                <w:rFonts w:ascii="Times New Roman" w:hAnsi="Times New Roman" w:cs="Times New Roman"/>
                <w:sz w:val="20"/>
                <w:szCs w:val="20"/>
                <w:lang w:val="en-GB"/>
              </w:rPr>
              <w:t xml:space="preserve">4&gt;    set </w:t>
            </w:r>
            <w:r>
              <w:rPr>
                <w:rFonts w:ascii="Times New Roman" w:hAnsi="Times New Roman" w:cs="Times New Roman"/>
                <w:i/>
                <w:iCs/>
                <w:sz w:val="20"/>
                <w:szCs w:val="20"/>
                <w:lang w:val="en-GB"/>
              </w:rPr>
              <w:t>HARQ-RTT-</w:t>
            </w:r>
            <w:proofErr w:type="spellStart"/>
            <w:r>
              <w:rPr>
                <w:rFonts w:ascii="Times New Roman" w:hAnsi="Times New Roman" w:cs="Times New Roman"/>
                <w:i/>
                <w:iCs/>
                <w:sz w:val="20"/>
                <w:szCs w:val="20"/>
                <w:lang w:val="en-GB"/>
              </w:rPr>
              <w:t>TimerUL</w:t>
            </w:r>
            <w:proofErr w:type="spellEnd"/>
            <w:r>
              <w:rPr>
                <w:rFonts w:ascii="Times New Roman" w:hAnsi="Times New Roman" w:cs="Times New Roman"/>
                <w:i/>
                <w:iCs/>
                <w:sz w:val="20"/>
                <w:szCs w:val="20"/>
                <w:lang w:val="en-GB"/>
              </w:rPr>
              <w:t>-NTN</w:t>
            </w:r>
            <w:r>
              <w:rPr>
                <w:rFonts w:ascii="Times New Roman" w:hAnsi="Times New Roman" w:cs="Times New Roman"/>
                <w:sz w:val="20"/>
                <w:szCs w:val="20"/>
                <w:lang w:val="en-GB"/>
              </w:rPr>
              <w:t xml:space="preserve"> for the corresponding HARQ process equal to </w:t>
            </w:r>
            <w:proofErr w:type="spellStart"/>
            <w:r>
              <w:rPr>
                <w:rFonts w:ascii="Times New Roman" w:hAnsi="Times New Roman" w:cs="Times New Roman"/>
                <w:i/>
                <w:iCs/>
                <w:sz w:val="20"/>
                <w:szCs w:val="20"/>
                <w:lang w:val="en-GB"/>
              </w:rPr>
              <w:t>drx</w:t>
            </w:r>
            <w:proofErr w:type="spellEnd"/>
            <w:r>
              <w:rPr>
                <w:rFonts w:ascii="Times New Roman" w:hAnsi="Times New Roman" w:cs="Times New Roman"/>
                <w:i/>
                <w:iCs/>
                <w:sz w:val="20"/>
                <w:szCs w:val="20"/>
                <w:lang w:val="en-GB"/>
              </w:rPr>
              <w:t>-HARQ-RTT-</w:t>
            </w:r>
            <w:proofErr w:type="spellStart"/>
            <w:r>
              <w:rPr>
                <w:rFonts w:ascii="Times New Roman" w:hAnsi="Times New Roman" w:cs="Times New Roman"/>
                <w:i/>
                <w:iCs/>
                <w:sz w:val="20"/>
                <w:szCs w:val="20"/>
                <w:lang w:val="en-GB"/>
              </w:rPr>
              <w:t>TimerUL</w:t>
            </w:r>
            <w:proofErr w:type="spellEnd"/>
            <w:r>
              <w:rPr>
                <w:rFonts w:ascii="Times New Roman" w:hAnsi="Times New Roman" w:cs="Times New Roman"/>
                <w:sz w:val="20"/>
                <w:szCs w:val="20"/>
                <w:lang w:val="en-GB"/>
              </w:rPr>
              <w:t xml:space="preserve"> plus the latest available UE-gNB RTT value;</w:t>
            </w:r>
          </w:p>
          <w:p w14:paraId="40C29158" w14:textId="77777777" w:rsidR="002D0611" w:rsidRDefault="002D0611" w:rsidP="002D0611">
            <w:pPr>
              <w:pStyle w:val="af5"/>
              <w:snapToGrid w:val="0"/>
              <w:spacing w:before="0" w:beforeAutospacing="0" w:after="180" w:afterAutospacing="0"/>
              <w:ind w:left="1080"/>
              <w:rPr>
                <w:rFonts w:ascii="Times New Roman" w:hAnsi="Times New Roman" w:cs="Times New Roman"/>
                <w:sz w:val="20"/>
                <w:szCs w:val="20"/>
                <w:lang w:val="en-GB"/>
              </w:rPr>
            </w:pPr>
            <w:r>
              <w:rPr>
                <w:rFonts w:ascii="Times New Roman" w:hAnsi="Times New Roman" w:cs="Times New Roman"/>
                <w:sz w:val="20"/>
                <w:szCs w:val="20"/>
                <w:lang w:val="en-GB"/>
              </w:rPr>
              <w:t xml:space="preserve">4&gt;    if </w:t>
            </w:r>
            <w:proofErr w:type="spellStart"/>
            <w:r>
              <w:rPr>
                <w:rFonts w:ascii="Times New Roman" w:hAnsi="Times New Roman" w:cs="Times New Roman"/>
                <w:i/>
                <w:iCs/>
                <w:sz w:val="20"/>
                <w:szCs w:val="20"/>
                <w:lang w:val="en-GB"/>
              </w:rPr>
              <w:t>drx-LastTransmissionUL</w:t>
            </w:r>
            <w:proofErr w:type="spellEnd"/>
            <w:r>
              <w:rPr>
                <w:rFonts w:ascii="Times New Roman" w:hAnsi="Times New Roman" w:cs="Times New Roman"/>
                <w:sz w:val="20"/>
                <w:szCs w:val="20"/>
                <w:lang w:val="en-GB"/>
              </w:rPr>
              <w:t xml:space="preserve"> is configured:</w:t>
            </w:r>
          </w:p>
          <w:p w14:paraId="034EB098" w14:textId="77777777" w:rsidR="002D0611" w:rsidRDefault="002D0611" w:rsidP="002D0611">
            <w:pPr>
              <w:pStyle w:val="af5"/>
              <w:snapToGrid w:val="0"/>
              <w:spacing w:before="0" w:beforeAutospacing="0" w:after="180" w:afterAutospacing="0"/>
              <w:ind w:left="1080"/>
              <w:rPr>
                <w:rFonts w:ascii="Times New Roman" w:hAnsi="Times New Roman" w:cs="Times New Roman"/>
                <w:sz w:val="20"/>
                <w:szCs w:val="20"/>
                <w:lang w:val="en-GB"/>
              </w:rPr>
            </w:pPr>
            <w:r>
              <w:rPr>
                <w:rFonts w:ascii="Times New Roman" w:hAnsi="Times New Roman" w:cs="Times New Roman"/>
                <w:sz w:val="20"/>
                <w:szCs w:val="20"/>
                <w:lang w:val="en-GB"/>
              </w:rPr>
              <w:t xml:space="preserve">5&gt;    start the </w:t>
            </w:r>
            <w:r>
              <w:rPr>
                <w:rFonts w:ascii="Times New Roman" w:hAnsi="Times New Roman" w:cs="Times New Roman"/>
                <w:i/>
                <w:iCs/>
                <w:sz w:val="20"/>
                <w:szCs w:val="20"/>
                <w:lang w:val="en-GB"/>
              </w:rPr>
              <w:t>HARQ-RTT-</w:t>
            </w:r>
            <w:proofErr w:type="spellStart"/>
            <w:r>
              <w:rPr>
                <w:rFonts w:ascii="Times New Roman" w:hAnsi="Times New Roman" w:cs="Times New Roman"/>
                <w:i/>
                <w:iCs/>
                <w:sz w:val="20"/>
                <w:szCs w:val="20"/>
                <w:lang w:val="en-GB"/>
              </w:rPr>
              <w:t>TimerUL</w:t>
            </w:r>
            <w:proofErr w:type="spellEnd"/>
            <w:r>
              <w:rPr>
                <w:rFonts w:ascii="Times New Roman" w:hAnsi="Times New Roman" w:cs="Times New Roman"/>
                <w:i/>
                <w:iCs/>
                <w:sz w:val="20"/>
                <w:szCs w:val="20"/>
                <w:lang w:val="en-GB"/>
              </w:rPr>
              <w:t>-NTN</w:t>
            </w:r>
            <w:r>
              <w:rPr>
                <w:rFonts w:ascii="Times New Roman" w:hAnsi="Times New Roman" w:cs="Times New Roman"/>
                <w:sz w:val="20"/>
                <w:szCs w:val="20"/>
                <w:lang w:val="en-GB"/>
              </w:rPr>
              <w:t xml:space="preserve"> for the corresponding HARQ process in the first symbol after the end of the last transmission (within a bundle) of the corresponding PUSCH transmission.</w:t>
            </w:r>
          </w:p>
          <w:p w14:paraId="7CD95F9A" w14:textId="77777777" w:rsidR="002D0611" w:rsidRDefault="002D0611" w:rsidP="002D0611">
            <w:pPr>
              <w:pStyle w:val="af5"/>
              <w:snapToGrid w:val="0"/>
              <w:spacing w:before="0" w:beforeAutospacing="0" w:after="180" w:afterAutospacing="0"/>
              <w:ind w:left="1080"/>
              <w:rPr>
                <w:rFonts w:ascii="Times New Roman" w:hAnsi="Times New Roman" w:cs="Times New Roman"/>
                <w:sz w:val="20"/>
                <w:szCs w:val="20"/>
                <w:lang w:val="en-GB"/>
              </w:rPr>
            </w:pPr>
            <w:r>
              <w:rPr>
                <w:rFonts w:ascii="Times New Roman" w:hAnsi="Times New Roman" w:cs="Times New Roman"/>
                <w:sz w:val="20"/>
                <w:szCs w:val="20"/>
                <w:lang w:val="en-GB"/>
              </w:rPr>
              <w:t>4&gt;    else:</w:t>
            </w:r>
          </w:p>
          <w:p w14:paraId="3A35937B" w14:textId="77777777" w:rsidR="002D0611" w:rsidRDefault="002D0611" w:rsidP="002D0611">
            <w:pPr>
              <w:pStyle w:val="af5"/>
              <w:snapToGrid w:val="0"/>
              <w:spacing w:before="0" w:beforeAutospacing="0" w:after="180" w:afterAutospacing="0"/>
              <w:ind w:left="1080"/>
              <w:rPr>
                <w:rFonts w:ascii="Times New Roman" w:hAnsi="Times New Roman" w:cs="Times New Roman"/>
                <w:sz w:val="20"/>
                <w:szCs w:val="20"/>
                <w:lang w:val="en-GB"/>
              </w:rPr>
            </w:pPr>
            <w:r>
              <w:rPr>
                <w:rFonts w:ascii="Times New Roman" w:hAnsi="Times New Roman" w:cs="Times New Roman"/>
                <w:sz w:val="20"/>
                <w:szCs w:val="20"/>
                <w:lang w:val="en-GB"/>
              </w:rPr>
              <w:t xml:space="preserve">5&gt;    start the </w:t>
            </w:r>
            <w:r>
              <w:rPr>
                <w:rFonts w:ascii="Times New Roman" w:hAnsi="Times New Roman" w:cs="Times New Roman"/>
                <w:i/>
                <w:iCs/>
                <w:sz w:val="20"/>
                <w:szCs w:val="20"/>
                <w:lang w:val="en-GB"/>
              </w:rPr>
              <w:t>HARQ-RTT-</w:t>
            </w:r>
            <w:proofErr w:type="spellStart"/>
            <w:r>
              <w:rPr>
                <w:rFonts w:ascii="Times New Roman" w:hAnsi="Times New Roman" w:cs="Times New Roman"/>
                <w:i/>
                <w:iCs/>
                <w:sz w:val="20"/>
                <w:szCs w:val="20"/>
                <w:lang w:val="en-GB"/>
              </w:rPr>
              <w:t>TimerUL</w:t>
            </w:r>
            <w:proofErr w:type="spellEnd"/>
            <w:r>
              <w:rPr>
                <w:rFonts w:ascii="Times New Roman" w:hAnsi="Times New Roman" w:cs="Times New Roman"/>
                <w:i/>
                <w:iCs/>
                <w:sz w:val="20"/>
                <w:szCs w:val="20"/>
                <w:lang w:val="en-GB"/>
              </w:rPr>
              <w:t>-NTN</w:t>
            </w:r>
            <w:r>
              <w:rPr>
                <w:rFonts w:ascii="Times New Roman" w:hAnsi="Times New Roman" w:cs="Times New Roman"/>
                <w:sz w:val="20"/>
                <w:szCs w:val="20"/>
                <w:lang w:val="en-GB"/>
              </w:rPr>
              <w:t xml:space="preserve"> for the corresponding HARQ process in the first symbol after the end of the first transmission (within a bundle) of the corresponding PUSCH transmission.</w:t>
            </w:r>
          </w:p>
          <w:p w14:paraId="34679BE4" w14:textId="77777777" w:rsidR="002D0611" w:rsidRDefault="002D0611" w:rsidP="002D0611">
            <w:pPr>
              <w:pStyle w:val="af5"/>
              <w:snapToGrid w:val="0"/>
              <w:spacing w:before="0" w:beforeAutospacing="0" w:after="180" w:afterAutospacing="0"/>
              <w:ind w:left="540"/>
              <w:rPr>
                <w:rFonts w:ascii="Times New Roman" w:hAnsi="Times New Roman" w:cs="Times New Roman"/>
                <w:sz w:val="20"/>
                <w:szCs w:val="20"/>
                <w:lang w:val="en-GB"/>
              </w:rPr>
            </w:pPr>
            <w:r>
              <w:rPr>
                <w:rFonts w:ascii="Times New Roman" w:hAnsi="Times New Roman" w:cs="Times New Roman"/>
                <w:sz w:val="20"/>
                <w:szCs w:val="20"/>
                <w:lang w:val="en-GB"/>
              </w:rPr>
              <w:t>2&gt;    else:</w:t>
            </w:r>
          </w:p>
          <w:p w14:paraId="05D45B3D" w14:textId="77777777" w:rsidR="002D0611" w:rsidRDefault="002D0611" w:rsidP="002D0611">
            <w:pPr>
              <w:pStyle w:val="af5"/>
              <w:snapToGrid w:val="0"/>
              <w:spacing w:before="0" w:beforeAutospacing="0" w:after="180" w:afterAutospacing="0"/>
              <w:ind w:left="540"/>
              <w:rPr>
                <w:rFonts w:ascii="Times New Roman" w:hAnsi="Times New Roman" w:cs="Times New Roman"/>
                <w:sz w:val="20"/>
                <w:szCs w:val="20"/>
                <w:lang w:val="en-GB"/>
              </w:rPr>
            </w:pPr>
            <w:r>
              <w:rPr>
                <w:rFonts w:ascii="Times New Roman" w:hAnsi="Times New Roman" w:cs="Times New Roman"/>
                <w:sz w:val="20"/>
                <w:szCs w:val="20"/>
                <w:lang w:val="en-GB"/>
              </w:rPr>
              <w:t xml:space="preserve">3&gt;    if </w:t>
            </w:r>
            <w:proofErr w:type="spellStart"/>
            <w:r>
              <w:rPr>
                <w:rFonts w:ascii="Times New Roman" w:hAnsi="Times New Roman" w:cs="Times New Roman"/>
                <w:i/>
                <w:iCs/>
                <w:sz w:val="20"/>
                <w:szCs w:val="20"/>
                <w:lang w:val="en-GB"/>
              </w:rPr>
              <w:t>drx-LastTransmissionUL</w:t>
            </w:r>
            <w:proofErr w:type="spellEnd"/>
            <w:r>
              <w:rPr>
                <w:rFonts w:ascii="Times New Roman" w:hAnsi="Times New Roman" w:cs="Times New Roman"/>
                <w:sz w:val="20"/>
                <w:szCs w:val="20"/>
                <w:lang w:val="en-GB"/>
              </w:rPr>
              <w:t xml:space="preserve"> is configured:</w:t>
            </w:r>
          </w:p>
          <w:p w14:paraId="3EBCEBBB" w14:textId="77777777" w:rsidR="002D0611" w:rsidRDefault="002D0611" w:rsidP="002D0611">
            <w:pPr>
              <w:pStyle w:val="af5"/>
              <w:snapToGrid w:val="0"/>
              <w:spacing w:before="0" w:beforeAutospacing="0" w:after="180" w:afterAutospacing="0"/>
              <w:ind w:left="1080"/>
              <w:rPr>
                <w:rFonts w:ascii="Times New Roman" w:hAnsi="Times New Roman" w:cs="Times New Roman"/>
                <w:sz w:val="20"/>
                <w:szCs w:val="20"/>
                <w:lang w:val="en-GB"/>
              </w:rPr>
            </w:pPr>
            <w:r>
              <w:rPr>
                <w:rFonts w:ascii="Times New Roman" w:hAnsi="Times New Roman" w:cs="Times New Roman"/>
                <w:sz w:val="20"/>
                <w:szCs w:val="20"/>
                <w:lang w:val="en-GB"/>
              </w:rPr>
              <w:t xml:space="preserve">4&gt;    start the </w:t>
            </w:r>
            <w:proofErr w:type="spellStart"/>
            <w:r>
              <w:rPr>
                <w:rFonts w:ascii="Times New Roman" w:hAnsi="Times New Roman" w:cs="Times New Roman"/>
                <w:i/>
                <w:iCs/>
                <w:sz w:val="20"/>
                <w:szCs w:val="20"/>
                <w:lang w:val="en-GB"/>
              </w:rPr>
              <w:t>drx</w:t>
            </w:r>
            <w:proofErr w:type="spellEnd"/>
            <w:r>
              <w:rPr>
                <w:rFonts w:ascii="Times New Roman" w:hAnsi="Times New Roman" w:cs="Times New Roman"/>
                <w:i/>
                <w:iCs/>
                <w:sz w:val="20"/>
                <w:szCs w:val="20"/>
                <w:lang w:val="en-GB"/>
              </w:rPr>
              <w:t>-HARQ-RTT-</w:t>
            </w:r>
            <w:proofErr w:type="spellStart"/>
            <w:r>
              <w:rPr>
                <w:rFonts w:ascii="Times New Roman" w:hAnsi="Times New Roman" w:cs="Times New Roman"/>
                <w:i/>
                <w:iCs/>
                <w:sz w:val="20"/>
                <w:szCs w:val="20"/>
                <w:lang w:val="en-GB"/>
              </w:rPr>
              <w:t>TimerUL</w:t>
            </w:r>
            <w:proofErr w:type="spellEnd"/>
            <w:r>
              <w:rPr>
                <w:rFonts w:ascii="Times New Roman" w:hAnsi="Times New Roman" w:cs="Times New Roman"/>
                <w:sz w:val="20"/>
                <w:szCs w:val="20"/>
                <w:lang w:val="en-GB"/>
              </w:rPr>
              <w:t xml:space="preserve"> for the corresponding HARQ process in the first symbol after the end of the last transmission (within a bundle) of the corresponding PUSCH transmission.</w:t>
            </w:r>
          </w:p>
          <w:p w14:paraId="70AC4417" w14:textId="77777777" w:rsidR="002D0611" w:rsidRDefault="002D0611" w:rsidP="002D0611">
            <w:pPr>
              <w:pStyle w:val="af5"/>
              <w:snapToGrid w:val="0"/>
              <w:spacing w:before="0" w:beforeAutospacing="0" w:after="180" w:afterAutospacing="0"/>
              <w:ind w:left="540"/>
              <w:rPr>
                <w:rFonts w:ascii="Times New Roman" w:hAnsi="Times New Roman" w:cs="Times New Roman"/>
                <w:sz w:val="20"/>
                <w:szCs w:val="20"/>
                <w:lang w:val="en-GB"/>
              </w:rPr>
            </w:pPr>
            <w:r>
              <w:rPr>
                <w:rFonts w:ascii="Times New Roman" w:hAnsi="Times New Roman" w:cs="Times New Roman"/>
                <w:sz w:val="20"/>
                <w:szCs w:val="20"/>
                <w:lang w:val="en-GB"/>
              </w:rPr>
              <w:t>3&gt;    else:</w:t>
            </w:r>
          </w:p>
          <w:p w14:paraId="1BBD1A6C" w14:textId="77777777" w:rsidR="002D0611" w:rsidRDefault="002D0611" w:rsidP="002D0611">
            <w:pPr>
              <w:pStyle w:val="af5"/>
              <w:snapToGrid w:val="0"/>
              <w:spacing w:before="0" w:beforeAutospacing="0" w:after="180" w:afterAutospacing="0"/>
              <w:ind w:left="1080"/>
              <w:rPr>
                <w:rFonts w:ascii="Times New Roman" w:hAnsi="Times New Roman" w:cs="Times New Roman"/>
                <w:sz w:val="20"/>
                <w:szCs w:val="20"/>
                <w:lang w:val="en-GB"/>
              </w:rPr>
            </w:pPr>
            <w:r>
              <w:rPr>
                <w:rFonts w:ascii="Times New Roman" w:hAnsi="Times New Roman" w:cs="Times New Roman"/>
                <w:sz w:val="20"/>
                <w:szCs w:val="20"/>
                <w:lang w:val="en-GB"/>
              </w:rPr>
              <w:t xml:space="preserve">4&gt;    start the </w:t>
            </w:r>
            <w:proofErr w:type="spellStart"/>
            <w:r>
              <w:rPr>
                <w:rFonts w:ascii="Times New Roman" w:hAnsi="Times New Roman" w:cs="Times New Roman"/>
                <w:i/>
                <w:iCs/>
                <w:sz w:val="20"/>
                <w:szCs w:val="20"/>
                <w:lang w:val="en-GB"/>
              </w:rPr>
              <w:t>drx</w:t>
            </w:r>
            <w:proofErr w:type="spellEnd"/>
            <w:r>
              <w:rPr>
                <w:rFonts w:ascii="Times New Roman" w:hAnsi="Times New Roman" w:cs="Times New Roman"/>
                <w:i/>
                <w:iCs/>
                <w:sz w:val="20"/>
                <w:szCs w:val="20"/>
                <w:lang w:val="en-GB"/>
              </w:rPr>
              <w:t>-HARQ-RTT-</w:t>
            </w:r>
            <w:proofErr w:type="spellStart"/>
            <w:r>
              <w:rPr>
                <w:rFonts w:ascii="Times New Roman" w:hAnsi="Times New Roman" w:cs="Times New Roman"/>
                <w:i/>
                <w:iCs/>
                <w:sz w:val="20"/>
                <w:szCs w:val="20"/>
                <w:lang w:val="en-GB"/>
              </w:rPr>
              <w:t>TimerUL</w:t>
            </w:r>
            <w:proofErr w:type="spellEnd"/>
            <w:r>
              <w:rPr>
                <w:rFonts w:ascii="Times New Roman" w:hAnsi="Times New Roman" w:cs="Times New Roman"/>
                <w:sz w:val="20"/>
                <w:szCs w:val="20"/>
                <w:lang w:val="en-GB"/>
              </w:rPr>
              <w:t xml:space="preserve"> for the corresponding HARQ process in the first symbol after the end of the first transmission (within a bundle) of the corresponding PUSCH transmission.</w:t>
            </w:r>
          </w:p>
          <w:p w14:paraId="66167E0E" w14:textId="34811B50" w:rsidR="002D0611" w:rsidRPr="002D0611" w:rsidRDefault="002D0611" w:rsidP="002D0611">
            <w:pPr>
              <w:pStyle w:val="af5"/>
              <w:snapToGrid w:val="0"/>
              <w:spacing w:before="0" w:beforeAutospacing="0" w:after="180" w:afterAutospacing="0"/>
              <w:ind w:left="540"/>
              <w:rPr>
                <w:rFonts w:ascii="Times New Roman" w:hAnsi="Times New Roman" w:cs="Times New Roman"/>
                <w:sz w:val="20"/>
                <w:szCs w:val="20"/>
                <w:lang w:val="en-GB"/>
              </w:rPr>
            </w:pPr>
            <w:r>
              <w:rPr>
                <w:rFonts w:ascii="Times New Roman" w:hAnsi="Times New Roman" w:cs="Times New Roman"/>
                <w:sz w:val="20"/>
                <w:szCs w:val="20"/>
                <w:lang w:val="en-GB"/>
              </w:rPr>
              <w:t xml:space="preserve">2&gt;    stop the </w:t>
            </w:r>
            <w:proofErr w:type="spellStart"/>
            <w:r>
              <w:rPr>
                <w:rFonts w:ascii="Times New Roman" w:hAnsi="Times New Roman" w:cs="Times New Roman"/>
                <w:i/>
                <w:iCs/>
                <w:sz w:val="20"/>
                <w:szCs w:val="20"/>
                <w:lang w:val="en-GB"/>
              </w:rPr>
              <w:t>drx-RetransmissionTimerUL</w:t>
            </w:r>
            <w:proofErr w:type="spellEnd"/>
            <w:r>
              <w:rPr>
                <w:rFonts w:ascii="Times New Roman" w:hAnsi="Times New Roman" w:cs="Times New Roman"/>
                <w:sz w:val="20"/>
                <w:szCs w:val="20"/>
                <w:lang w:val="en-GB"/>
              </w:rPr>
              <w:t xml:space="preserve"> for the corresponding HARQ process at the first transmission (within a bundle) of the corresponding PUSCH transmission.</w:t>
            </w:r>
          </w:p>
        </w:tc>
      </w:tr>
    </w:tbl>
    <w:p w14:paraId="4713926C" w14:textId="19A797BB" w:rsidR="00A072FB" w:rsidRPr="00D33906" w:rsidRDefault="00BC2F76" w:rsidP="00966162">
      <w:pPr>
        <w:spacing w:afterLines="50" w:after="156"/>
        <w:rPr>
          <w:lang w:eastAsia="zh-CN"/>
        </w:rPr>
      </w:pPr>
      <w:r w:rsidRPr="00BC2F76">
        <w:rPr>
          <w:lang w:eastAsia="zh-CN"/>
        </w:rPr>
        <w:t xml:space="preserve">It can be seen that when a </w:t>
      </w:r>
      <w:r>
        <w:rPr>
          <w:rFonts w:hint="eastAsia"/>
          <w:lang w:eastAsia="zh-CN"/>
        </w:rPr>
        <w:t>HARQ</w:t>
      </w:r>
      <w:r>
        <w:rPr>
          <w:lang w:eastAsia="zh-CN"/>
        </w:rPr>
        <w:t xml:space="preserve"> </w:t>
      </w:r>
      <w:proofErr w:type="spellStart"/>
      <w:r w:rsidRPr="00BC2F76">
        <w:rPr>
          <w:lang w:eastAsia="zh-CN"/>
        </w:rPr>
        <w:t>rocess</w:t>
      </w:r>
      <w:proofErr w:type="spellEnd"/>
      <w:r w:rsidRPr="00BC2F76">
        <w:rPr>
          <w:lang w:eastAsia="zh-CN"/>
        </w:rPr>
        <w:t xml:space="preserve"> is configured as </w:t>
      </w:r>
      <w:proofErr w:type="spellStart"/>
      <w:r w:rsidRPr="00722865">
        <w:rPr>
          <w:i/>
          <w:iCs/>
          <w:lang w:eastAsia="zh-CN"/>
        </w:rPr>
        <w:t>HARQModeB</w:t>
      </w:r>
      <w:proofErr w:type="spellEnd"/>
      <w:r w:rsidRPr="00BC2F76">
        <w:rPr>
          <w:lang w:eastAsia="zh-CN"/>
        </w:rPr>
        <w:t xml:space="preserve">, UE shall not start </w:t>
      </w:r>
      <w:proofErr w:type="spellStart"/>
      <w:r w:rsidRPr="00722865">
        <w:rPr>
          <w:i/>
          <w:iCs/>
          <w:lang w:eastAsia="zh-CN"/>
        </w:rPr>
        <w:t>drx</w:t>
      </w:r>
      <w:proofErr w:type="spellEnd"/>
      <w:r w:rsidRPr="00722865">
        <w:rPr>
          <w:i/>
          <w:iCs/>
          <w:lang w:eastAsia="zh-CN"/>
        </w:rPr>
        <w:t>-HARQ-RTT-Timer-NTN</w:t>
      </w:r>
      <w:r w:rsidRPr="00BC2F76">
        <w:rPr>
          <w:lang w:eastAsia="zh-CN"/>
        </w:rPr>
        <w:t xml:space="preserve"> after an uplink transmission, as well as</w:t>
      </w:r>
      <w:r w:rsidR="00722865">
        <w:rPr>
          <w:lang w:val="en-GB"/>
        </w:rPr>
        <w:t xml:space="preserve"> </w:t>
      </w:r>
      <w:proofErr w:type="spellStart"/>
      <w:r w:rsidR="00722865">
        <w:rPr>
          <w:i/>
          <w:iCs/>
          <w:lang w:val="en-GB"/>
        </w:rPr>
        <w:t>drx-RetransmissionTimerUL</w:t>
      </w:r>
      <w:proofErr w:type="spellEnd"/>
      <w:r w:rsidRPr="00BC2F76">
        <w:rPr>
          <w:lang w:eastAsia="zh-CN"/>
        </w:rPr>
        <w:t xml:space="preserve">. However, if it is configured as </w:t>
      </w:r>
      <w:proofErr w:type="spellStart"/>
      <w:r w:rsidRPr="00722865">
        <w:rPr>
          <w:i/>
          <w:iCs/>
          <w:lang w:eastAsia="zh-CN"/>
        </w:rPr>
        <w:t>HARQModeA</w:t>
      </w:r>
      <w:proofErr w:type="spellEnd"/>
      <w:r w:rsidRPr="00BC2F76">
        <w:rPr>
          <w:lang w:eastAsia="zh-CN"/>
        </w:rPr>
        <w:t xml:space="preserve">, the </w:t>
      </w:r>
      <w:proofErr w:type="spellStart"/>
      <w:r w:rsidRPr="00722865">
        <w:rPr>
          <w:i/>
          <w:iCs/>
          <w:lang w:eastAsia="zh-CN"/>
        </w:rPr>
        <w:t>drx</w:t>
      </w:r>
      <w:proofErr w:type="spellEnd"/>
      <w:r w:rsidRPr="00722865">
        <w:rPr>
          <w:i/>
          <w:iCs/>
          <w:lang w:eastAsia="zh-CN"/>
        </w:rPr>
        <w:t>-HARQ-RTT-Timer-NTN</w:t>
      </w:r>
      <w:r w:rsidRPr="00BC2F76">
        <w:rPr>
          <w:lang w:eastAsia="zh-CN"/>
        </w:rPr>
        <w:t xml:space="preserve"> will be extended with regard to the UE-gNB RTT </w:t>
      </w:r>
      <w:r w:rsidR="00722865">
        <w:rPr>
          <w:rFonts w:hint="eastAsia"/>
          <w:lang w:eastAsia="zh-CN"/>
        </w:rPr>
        <w:t>t</w:t>
      </w:r>
      <w:r w:rsidRPr="00BC2F76">
        <w:rPr>
          <w:lang w:eastAsia="zh-CN"/>
        </w:rPr>
        <w:t xml:space="preserve">ime and </w:t>
      </w:r>
      <w:proofErr w:type="spellStart"/>
      <w:r w:rsidR="00722865">
        <w:rPr>
          <w:i/>
          <w:iCs/>
          <w:lang w:val="en-GB"/>
        </w:rPr>
        <w:t>drx-RetransmissionTimerUL</w:t>
      </w:r>
      <w:proofErr w:type="spellEnd"/>
      <w:r w:rsidRPr="00BC2F76">
        <w:rPr>
          <w:lang w:eastAsia="zh-CN"/>
        </w:rPr>
        <w:t xml:space="preserve"> will be started as legacy. Therefore, if </w:t>
      </w:r>
      <w:proofErr w:type="spellStart"/>
      <w:r w:rsidRPr="00AB637A">
        <w:rPr>
          <w:i/>
          <w:iCs/>
          <w:lang w:eastAsia="zh-CN"/>
        </w:rPr>
        <w:t>HARQModeA</w:t>
      </w:r>
      <w:proofErr w:type="spellEnd"/>
      <w:r w:rsidR="00AB637A" w:rsidRPr="005942E1">
        <w:rPr>
          <w:lang w:eastAsia="zh-CN"/>
        </w:rPr>
        <w:t xml:space="preserve"> </w:t>
      </w:r>
      <w:r w:rsidR="00E25B5C" w:rsidRPr="005942E1">
        <w:rPr>
          <w:rFonts w:hint="eastAsia"/>
          <w:lang w:eastAsia="zh-CN"/>
        </w:rPr>
        <w:t>i</w:t>
      </w:r>
      <w:r w:rsidR="00E25B5C" w:rsidRPr="005942E1">
        <w:rPr>
          <w:lang w:eastAsia="zh-CN"/>
        </w:rPr>
        <w:t>s configured</w:t>
      </w:r>
      <w:r w:rsidRPr="00BC2F76">
        <w:rPr>
          <w:lang w:eastAsia="zh-CN"/>
        </w:rPr>
        <w:t xml:space="preserve">, </w:t>
      </w:r>
      <w:r w:rsidR="005942E1">
        <w:rPr>
          <w:lang w:eastAsia="zh-CN"/>
        </w:rPr>
        <w:t xml:space="preserve">legacy </w:t>
      </w:r>
      <w:r w:rsidRPr="00BC2F76">
        <w:rPr>
          <w:lang w:eastAsia="zh-CN"/>
        </w:rPr>
        <w:t xml:space="preserve">retransmission mechanism </w:t>
      </w:r>
      <w:r w:rsidR="005942E1">
        <w:rPr>
          <w:lang w:eastAsia="zh-CN"/>
        </w:rPr>
        <w:t>based on</w:t>
      </w:r>
      <w:r w:rsidRPr="00BC2F76">
        <w:rPr>
          <w:lang w:eastAsia="zh-CN"/>
        </w:rPr>
        <w:t xml:space="preserve"> PUSCH decoding</w:t>
      </w:r>
      <w:r w:rsidR="005942E1">
        <w:rPr>
          <w:lang w:eastAsia="zh-CN"/>
        </w:rPr>
        <w:t xml:space="preserve"> </w:t>
      </w:r>
      <w:r w:rsidR="005865D1">
        <w:rPr>
          <w:rFonts w:hint="eastAsia"/>
          <w:lang w:eastAsia="zh-CN"/>
        </w:rPr>
        <w:t>can</w:t>
      </w:r>
      <w:r w:rsidR="005865D1">
        <w:rPr>
          <w:lang w:eastAsia="zh-CN"/>
        </w:rPr>
        <w:t xml:space="preserve"> </w:t>
      </w:r>
      <w:r w:rsidR="005942E1">
        <w:rPr>
          <w:lang w:eastAsia="zh-CN"/>
        </w:rPr>
        <w:t xml:space="preserve">be </w:t>
      </w:r>
      <w:r w:rsidR="002936CF">
        <w:rPr>
          <w:lang w:eastAsia="zh-CN"/>
        </w:rPr>
        <w:t xml:space="preserve">applied, while in </w:t>
      </w:r>
      <w:proofErr w:type="spellStart"/>
      <w:r w:rsidRPr="002936CF">
        <w:rPr>
          <w:i/>
          <w:iCs/>
          <w:lang w:eastAsia="zh-CN"/>
        </w:rPr>
        <w:t>HARQMode</w:t>
      </w:r>
      <w:r w:rsidR="002936CF">
        <w:rPr>
          <w:i/>
          <w:iCs/>
          <w:lang w:eastAsia="zh-CN"/>
        </w:rPr>
        <w:t>B</w:t>
      </w:r>
      <w:proofErr w:type="spellEnd"/>
      <w:r w:rsidR="002936CF" w:rsidRPr="002936CF">
        <w:rPr>
          <w:lang w:eastAsia="zh-CN"/>
        </w:rPr>
        <w:t>,</w:t>
      </w:r>
      <w:r w:rsidRPr="002936CF">
        <w:rPr>
          <w:lang w:eastAsia="zh-CN"/>
        </w:rPr>
        <w:t xml:space="preserve"> </w:t>
      </w:r>
      <w:r w:rsidR="002936CF">
        <w:rPr>
          <w:lang w:eastAsia="zh-CN"/>
        </w:rPr>
        <w:t xml:space="preserve">due to the removal of </w:t>
      </w:r>
      <w:proofErr w:type="spellStart"/>
      <w:r w:rsidR="00AB5A45">
        <w:rPr>
          <w:i/>
          <w:iCs/>
          <w:lang w:val="en-GB"/>
        </w:rPr>
        <w:t>drx-RetransmissionTimerUL</w:t>
      </w:r>
      <w:proofErr w:type="spellEnd"/>
      <w:r w:rsidR="00D33906">
        <w:rPr>
          <w:lang w:eastAsia="zh-CN"/>
        </w:rPr>
        <w:t>, retransmission based on PUSCH decoding cannot be applied.</w:t>
      </w:r>
    </w:p>
    <w:p w14:paraId="1EC9DC6B" w14:textId="70EBFCA7" w:rsidR="00193218" w:rsidRDefault="00A61CD5" w:rsidP="00966162">
      <w:pPr>
        <w:spacing w:afterLines="50" w:after="156"/>
        <w:rPr>
          <w:lang w:eastAsia="zh-CN"/>
        </w:rPr>
      </w:pPr>
      <w:r w:rsidRPr="00A61CD5">
        <w:rPr>
          <w:lang w:eastAsia="zh-CN"/>
        </w:rPr>
        <w:t xml:space="preserve">For </w:t>
      </w:r>
      <w:r>
        <w:rPr>
          <w:lang w:eastAsia="zh-CN"/>
        </w:rPr>
        <w:t>r</w:t>
      </w:r>
      <w:r w:rsidRPr="00A61CD5">
        <w:rPr>
          <w:lang w:eastAsia="zh-CN"/>
        </w:rPr>
        <w:t>etransmission</w:t>
      </w:r>
      <w:r>
        <w:rPr>
          <w:lang w:eastAsia="zh-CN"/>
        </w:rPr>
        <w:t>-l</w:t>
      </w:r>
      <w:r w:rsidRPr="00A61CD5">
        <w:rPr>
          <w:lang w:eastAsia="zh-CN"/>
        </w:rPr>
        <w:t xml:space="preserve">ess CG, the first </w:t>
      </w:r>
      <w:r>
        <w:rPr>
          <w:lang w:eastAsia="zh-CN"/>
        </w:rPr>
        <w:t>issue</w:t>
      </w:r>
      <w:r w:rsidRPr="00A61CD5">
        <w:rPr>
          <w:lang w:eastAsia="zh-CN"/>
        </w:rPr>
        <w:t xml:space="preserve"> is that </w:t>
      </w:r>
      <w:proofErr w:type="spellStart"/>
      <w:r w:rsidRPr="00A61CD5">
        <w:rPr>
          <w:i/>
          <w:iCs/>
          <w:lang w:eastAsia="zh-CN"/>
        </w:rPr>
        <w:t>H</w:t>
      </w:r>
      <w:r>
        <w:rPr>
          <w:i/>
          <w:iCs/>
          <w:lang w:eastAsia="zh-CN"/>
        </w:rPr>
        <w:t>ARQ</w:t>
      </w:r>
      <w:r w:rsidRPr="00A61CD5">
        <w:rPr>
          <w:i/>
          <w:iCs/>
          <w:lang w:eastAsia="zh-CN"/>
        </w:rPr>
        <w:t>ModeB</w:t>
      </w:r>
      <w:proofErr w:type="spellEnd"/>
      <w:r>
        <w:rPr>
          <w:lang w:eastAsia="zh-CN"/>
        </w:rPr>
        <w:t xml:space="preserve"> and </w:t>
      </w:r>
      <w:proofErr w:type="spellStart"/>
      <w:r w:rsidRPr="00A61CD5">
        <w:rPr>
          <w:i/>
          <w:iCs/>
          <w:lang w:eastAsia="zh-CN"/>
        </w:rPr>
        <w:t>HARQModeA</w:t>
      </w:r>
      <w:proofErr w:type="spellEnd"/>
      <w:r w:rsidRPr="00A61CD5">
        <w:rPr>
          <w:lang w:eastAsia="zh-CN"/>
        </w:rPr>
        <w:t xml:space="preserve"> </w:t>
      </w:r>
      <w:r>
        <w:rPr>
          <w:lang w:eastAsia="zh-CN"/>
        </w:rPr>
        <w:t>are</w:t>
      </w:r>
      <w:r w:rsidRPr="00A61CD5">
        <w:rPr>
          <w:lang w:eastAsia="zh-CN"/>
        </w:rPr>
        <w:t xml:space="preserve"> introduced for NTN, and XR is a service provided based on TN, </w:t>
      </w:r>
      <w:r w:rsidR="00B7589D">
        <w:rPr>
          <w:lang w:eastAsia="zh-CN"/>
        </w:rPr>
        <w:t xml:space="preserve">so many UE </w:t>
      </w:r>
      <w:r w:rsidRPr="00A61CD5">
        <w:rPr>
          <w:lang w:eastAsia="zh-CN"/>
        </w:rPr>
        <w:t xml:space="preserve">may not support </w:t>
      </w:r>
      <w:proofErr w:type="spellStart"/>
      <w:r w:rsidRPr="00B7589D">
        <w:rPr>
          <w:i/>
          <w:iCs/>
          <w:lang w:eastAsia="zh-CN"/>
        </w:rPr>
        <w:t>H</w:t>
      </w:r>
      <w:r w:rsidR="00B7589D" w:rsidRPr="00B7589D">
        <w:rPr>
          <w:i/>
          <w:iCs/>
          <w:lang w:eastAsia="zh-CN"/>
        </w:rPr>
        <w:t>ARQ</w:t>
      </w:r>
      <w:r w:rsidRPr="00B7589D">
        <w:rPr>
          <w:i/>
          <w:iCs/>
          <w:lang w:eastAsia="zh-CN"/>
        </w:rPr>
        <w:t>ModeB</w:t>
      </w:r>
      <w:proofErr w:type="spellEnd"/>
      <w:r w:rsidRPr="00A61CD5">
        <w:rPr>
          <w:lang w:eastAsia="zh-CN"/>
        </w:rPr>
        <w:t>.</w:t>
      </w:r>
      <w:r w:rsidR="00545B44">
        <w:rPr>
          <w:lang w:eastAsia="zh-CN"/>
        </w:rPr>
        <w:t xml:space="preserve"> And it requires </w:t>
      </w:r>
      <w:r w:rsidR="00193218">
        <w:rPr>
          <w:lang w:eastAsia="zh-CN"/>
        </w:rPr>
        <w:t>an</w:t>
      </w:r>
      <w:r w:rsidR="00545B44">
        <w:rPr>
          <w:lang w:eastAsia="zh-CN"/>
        </w:rPr>
        <w:t xml:space="preserve"> explicit IE to indicate that UE supports </w:t>
      </w:r>
      <w:proofErr w:type="spellStart"/>
      <w:r w:rsidR="00545B44" w:rsidRPr="00545B44">
        <w:rPr>
          <w:i/>
          <w:iCs/>
          <w:lang w:eastAsia="zh-CN"/>
        </w:rPr>
        <w:t>HARQModeB</w:t>
      </w:r>
      <w:proofErr w:type="spellEnd"/>
      <w:r w:rsidR="00545B44">
        <w:rPr>
          <w:lang w:eastAsia="zh-CN"/>
        </w:rPr>
        <w:t>. Luckily, it has already been done in NTN</w:t>
      </w:r>
      <w:r w:rsidR="00193218">
        <w:rPr>
          <w:lang w:eastAsia="zh-CN"/>
        </w:rPr>
        <w:t>.</w:t>
      </w:r>
      <w:r w:rsidRPr="00A61CD5">
        <w:rPr>
          <w:lang w:eastAsia="zh-CN"/>
        </w:rPr>
        <w:t xml:space="preserve"> </w:t>
      </w:r>
    </w:p>
    <w:tbl>
      <w:tblPr>
        <w:tblStyle w:val="a7"/>
        <w:tblW w:w="0" w:type="auto"/>
        <w:tblLook w:val="04A0" w:firstRow="1" w:lastRow="0" w:firstColumn="1" w:lastColumn="0" w:noHBand="0" w:noVBand="1"/>
      </w:tblPr>
      <w:tblGrid>
        <w:gridCol w:w="9631"/>
      </w:tblGrid>
      <w:tr w:rsidR="00655C32" w14:paraId="63FF9558" w14:textId="77777777" w:rsidTr="00655C32">
        <w:tc>
          <w:tcPr>
            <w:tcW w:w="9631" w:type="dxa"/>
          </w:tcPr>
          <w:p w14:paraId="5538180D" w14:textId="2A9EC3E7" w:rsidR="00655C32" w:rsidRPr="00655C32" w:rsidRDefault="00655C32" w:rsidP="00966162">
            <w:pPr>
              <w:spacing w:afterLines="50" w:after="156"/>
              <w:rPr>
                <w:lang w:eastAsia="zh-CN"/>
              </w:rPr>
            </w:pPr>
            <w:r>
              <w:rPr>
                <w:rFonts w:ascii="Courier New" w:hAnsi="Courier New" w:cs="Courier New"/>
                <w:color w:val="000000"/>
                <w:sz w:val="16"/>
                <w:szCs w:val="16"/>
                <w:shd w:val="clear" w:color="auto" w:fill="E6E6E6"/>
                <w:lang w:val="en-GB"/>
              </w:rPr>
              <w:t xml:space="preserve">    uplink-Harq-ModeB-r17                    </w:t>
            </w:r>
            <w:r>
              <w:rPr>
                <w:rFonts w:ascii="Courier New" w:hAnsi="Courier New" w:cs="Courier New"/>
                <w:color w:val="993366"/>
                <w:sz w:val="16"/>
                <w:szCs w:val="16"/>
                <w:shd w:val="clear" w:color="auto" w:fill="E6E6E6"/>
                <w:lang w:val="en-GB"/>
              </w:rPr>
              <w:t>ENUMERATED</w:t>
            </w:r>
            <w:r>
              <w:rPr>
                <w:rFonts w:ascii="Courier New" w:hAnsi="Courier New" w:cs="Courier New"/>
                <w:color w:val="000000"/>
                <w:sz w:val="16"/>
                <w:szCs w:val="16"/>
                <w:shd w:val="clear" w:color="auto" w:fill="E6E6E6"/>
                <w:lang w:val="en-GB"/>
              </w:rPr>
              <w:t xml:space="preserve"> {</w:t>
            </w:r>
            <w:proofErr w:type="gramStart"/>
            <w:r>
              <w:rPr>
                <w:rFonts w:ascii="Courier New" w:hAnsi="Courier New" w:cs="Courier New"/>
                <w:color w:val="000000"/>
                <w:sz w:val="16"/>
                <w:szCs w:val="16"/>
                <w:shd w:val="clear" w:color="auto" w:fill="E6E6E6"/>
                <w:lang w:val="en-GB"/>
              </w:rPr>
              <w:t xml:space="preserve">supported}   </w:t>
            </w:r>
            <w:proofErr w:type="gramEnd"/>
            <w:r>
              <w:rPr>
                <w:rFonts w:ascii="Courier New" w:hAnsi="Courier New" w:cs="Courier New"/>
                <w:color w:val="000000"/>
                <w:sz w:val="16"/>
                <w:szCs w:val="16"/>
                <w:shd w:val="clear" w:color="auto" w:fill="E6E6E6"/>
                <w:lang w:val="en-GB"/>
              </w:rPr>
              <w:t xml:space="preserve">  </w:t>
            </w:r>
            <w:r>
              <w:rPr>
                <w:rFonts w:ascii="Courier New" w:hAnsi="Courier New" w:cs="Courier New"/>
                <w:color w:val="993366"/>
                <w:sz w:val="16"/>
                <w:szCs w:val="16"/>
                <w:shd w:val="clear" w:color="auto" w:fill="E6E6E6"/>
                <w:lang w:val="en-GB"/>
              </w:rPr>
              <w:t>OPTIONAL</w:t>
            </w:r>
          </w:p>
        </w:tc>
      </w:tr>
    </w:tbl>
    <w:p w14:paraId="792963E1" w14:textId="1C5929A5" w:rsidR="00A072FB" w:rsidRDefault="00655C32" w:rsidP="00966162">
      <w:pPr>
        <w:spacing w:afterLines="50" w:after="156"/>
        <w:rPr>
          <w:lang w:val="en-GB"/>
        </w:rPr>
      </w:pPr>
      <w:r>
        <w:rPr>
          <w:lang w:eastAsia="zh-CN"/>
        </w:rPr>
        <w:t xml:space="preserve">With </w:t>
      </w:r>
      <w:r w:rsidRPr="00655C32">
        <w:rPr>
          <w:lang w:eastAsia="zh-CN"/>
        </w:rPr>
        <w:t>uplink-Harq-ModeB-r17</w:t>
      </w:r>
      <w:r>
        <w:rPr>
          <w:lang w:eastAsia="zh-CN"/>
        </w:rPr>
        <w:t xml:space="preserve"> and </w:t>
      </w:r>
      <w:proofErr w:type="spellStart"/>
      <w:r>
        <w:rPr>
          <w:i/>
          <w:iCs/>
          <w:lang w:val="en-GB"/>
        </w:rPr>
        <w:t>uplinkHARQ</w:t>
      </w:r>
      <w:proofErr w:type="spellEnd"/>
      <w:r>
        <w:rPr>
          <w:i/>
          <w:iCs/>
          <w:lang w:val="en-GB"/>
        </w:rPr>
        <w:t>-Mode</w:t>
      </w:r>
      <w:r w:rsidRPr="00CE2050">
        <w:rPr>
          <w:lang w:val="en-GB"/>
        </w:rPr>
        <w:t xml:space="preserve"> </w:t>
      </w:r>
      <w:r w:rsidR="00C91CE0" w:rsidRPr="00CE2050">
        <w:rPr>
          <w:lang w:val="en-GB"/>
        </w:rPr>
        <w:t>already</w:t>
      </w:r>
      <w:r w:rsidR="00CE2050" w:rsidRPr="00CE2050">
        <w:rPr>
          <w:lang w:val="en-GB"/>
        </w:rPr>
        <w:t xml:space="preserve"> </w:t>
      </w:r>
      <w:r w:rsidR="00304027" w:rsidRPr="00CE2050">
        <w:rPr>
          <w:lang w:val="en-GB"/>
        </w:rPr>
        <w:t>defined,</w:t>
      </w:r>
      <w:r w:rsidR="00CE2050" w:rsidRPr="00CE2050">
        <w:rPr>
          <w:lang w:val="en-GB"/>
        </w:rPr>
        <w:t xml:space="preserve"> NTN's support for </w:t>
      </w:r>
      <w:proofErr w:type="spellStart"/>
      <w:r w:rsidR="00CE2050" w:rsidRPr="00CE2050">
        <w:rPr>
          <w:i/>
          <w:iCs/>
          <w:lang w:val="en-GB"/>
        </w:rPr>
        <w:t>HARQModeB</w:t>
      </w:r>
      <w:proofErr w:type="spellEnd"/>
      <w:r w:rsidR="00CE2050" w:rsidRPr="00CE2050">
        <w:rPr>
          <w:lang w:val="en-GB"/>
        </w:rPr>
        <w:t xml:space="preserve"> is relatively complete</w:t>
      </w:r>
      <w:r w:rsidR="00CE2050">
        <w:rPr>
          <w:lang w:val="en-GB"/>
        </w:rPr>
        <w:t xml:space="preserve">. </w:t>
      </w:r>
      <w:r w:rsidR="00CE2050" w:rsidRPr="00CE2050">
        <w:rPr>
          <w:lang w:val="en-GB"/>
        </w:rPr>
        <w:t>XR service in the TN environment can also reuse the NTN mechanism without too many modifications.</w:t>
      </w:r>
    </w:p>
    <w:p w14:paraId="1A9B95FB" w14:textId="61D76AAE" w:rsidR="001438DF" w:rsidRDefault="001438DF" w:rsidP="00966162">
      <w:pPr>
        <w:spacing w:afterLines="50" w:after="156"/>
        <w:rPr>
          <w:b/>
          <w:bCs/>
          <w:lang w:eastAsia="zh-CN"/>
        </w:rPr>
      </w:pPr>
      <w:bookmarkStart w:id="4" w:name="_Hlk134715827"/>
      <w:r w:rsidRPr="001438DF">
        <w:rPr>
          <w:rFonts w:hint="eastAsia"/>
          <w:b/>
          <w:bCs/>
          <w:lang w:eastAsia="zh-CN"/>
        </w:rPr>
        <w:t>Observation 1:</w:t>
      </w:r>
      <w:r w:rsidRPr="001438DF">
        <w:rPr>
          <w:b/>
          <w:bCs/>
          <w:lang w:eastAsia="zh-CN"/>
        </w:rPr>
        <w:t xml:space="preserve"> </w:t>
      </w:r>
      <w:r w:rsidRPr="001438DF">
        <w:rPr>
          <w:rFonts w:hint="eastAsia"/>
          <w:b/>
          <w:bCs/>
          <w:i/>
          <w:iCs/>
          <w:lang w:eastAsia="zh-CN"/>
        </w:rPr>
        <w:t>uplink-Harq-ModeB-r17</w:t>
      </w:r>
      <w:r w:rsidRPr="001438DF">
        <w:rPr>
          <w:rFonts w:hint="eastAsia"/>
          <w:b/>
          <w:bCs/>
          <w:lang w:eastAsia="zh-CN"/>
        </w:rPr>
        <w:t xml:space="preserve"> and </w:t>
      </w:r>
      <w:proofErr w:type="spellStart"/>
      <w:r w:rsidRPr="001438DF">
        <w:rPr>
          <w:rFonts w:hint="eastAsia"/>
          <w:b/>
          <w:bCs/>
          <w:i/>
          <w:iCs/>
          <w:lang w:eastAsia="zh-CN"/>
        </w:rPr>
        <w:t>uplinkHARQ</w:t>
      </w:r>
      <w:proofErr w:type="spellEnd"/>
      <w:r w:rsidRPr="001438DF">
        <w:rPr>
          <w:rFonts w:hint="eastAsia"/>
          <w:b/>
          <w:bCs/>
          <w:i/>
          <w:iCs/>
          <w:lang w:eastAsia="zh-CN"/>
        </w:rPr>
        <w:t>-mode</w:t>
      </w:r>
      <w:r w:rsidRPr="001438DF">
        <w:rPr>
          <w:rFonts w:hint="eastAsia"/>
          <w:b/>
          <w:bCs/>
          <w:lang w:eastAsia="zh-CN"/>
        </w:rPr>
        <w:t xml:space="preserve"> can be reused for </w:t>
      </w:r>
      <w:r w:rsidR="008F77B5" w:rsidRPr="001438DF">
        <w:rPr>
          <w:b/>
          <w:bCs/>
          <w:lang w:eastAsia="zh-CN"/>
        </w:rPr>
        <w:t>retransmission</w:t>
      </w:r>
      <w:r w:rsidR="008F77B5">
        <w:rPr>
          <w:b/>
          <w:bCs/>
          <w:lang w:eastAsia="zh-CN"/>
        </w:rPr>
        <w:t>-</w:t>
      </w:r>
      <w:r w:rsidRPr="001438DF">
        <w:rPr>
          <w:rFonts w:hint="eastAsia"/>
          <w:b/>
          <w:bCs/>
          <w:lang w:eastAsia="zh-CN"/>
        </w:rPr>
        <w:t xml:space="preserve">less CG </w:t>
      </w:r>
      <w:r w:rsidR="00861FCC">
        <w:rPr>
          <w:rFonts w:hint="eastAsia"/>
          <w:b/>
          <w:bCs/>
          <w:lang w:eastAsia="zh-CN"/>
        </w:rPr>
        <w:t>for</w:t>
      </w:r>
      <w:r w:rsidR="00861FCC">
        <w:rPr>
          <w:b/>
          <w:bCs/>
          <w:lang w:eastAsia="zh-CN"/>
        </w:rPr>
        <w:t xml:space="preserve"> </w:t>
      </w:r>
      <w:r w:rsidRPr="001438DF">
        <w:rPr>
          <w:rFonts w:hint="eastAsia"/>
          <w:b/>
          <w:bCs/>
          <w:lang w:eastAsia="zh-CN"/>
        </w:rPr>
        <w:t xml:space="preserve">XR </w:t>
      </w:r>
      <w:r w:rsidR="00861FCC">
        <w:rPr>
          <w:rFonts w:hint="eastAsia"/>
          <w:b/>
          <w:bCs/>
          <w:lang w:eastAsia="zh-CN"/>
        </w:rPr>
        <w:t>in</w:t>
      </w:r>
      <w:r w:rsidR="00861FCC">
        <w:rPr>
          <w:b/>
          <w:bCs/>
          <w:lang w:eastAsia="zh-CN"/>
        </w:rPr>
        <w:t xml:space="preserve"> </w:t>
      </w:r>
      <w:r w:rsidRPr="001438DF">
        <w:rPr>
          <w:rFonts w:hint="eastAsia"/>
          <w:b/>
          <w:bCs/>
          <w:lang w:eastAsia="zh-CN"/>
        </w:rPr>
        <w:t>TN.</w:t>
      </w:r>
    </w:p>
    <w:bookmarkEnd w:id="4"/>
    <w:p w14:paraId="3A90C838" w14:textId="50299A92" w:rsidR="001438DF" w:rsidRDefault="0051589A" w:rsidP="00966162">
      <w:pPr>
        <w:spacing w:afterLines="50" w:after="156"/>
        <w:rPr>
          <w:lang w:eastAsia="zh-CN"/>
        </w:rPr>
      </w:pPr>
      <w:r w:rsidRPr="0051589A">
        <w:rPr>
          <w:lang w:eastAsia="zh-CN"/>
        </w:rPr>
        <w:t xml:space="preserve">Since </w:t>
      </w:r>
      <w:proofErr w:type="spellStart"/>
      <w:r w:rsidRPr="0051589A">
        <w:rPr>
          <w:i/>
          <w:iCs/>
          <w:lang w:eastAsia="zh-CN"/>
        </w:rPr>
        <w:t>uplinkHARQ</w:t>
      </w:r>
      <w:proofErr w:type="spellEnd"/>
      <w:r w:rsidRPr="0051589A">
        <w:rPr>
          <w:i/>
          <w:iCs/>
          <w:lang w:eastAsia="zh-CN"/>
        </w:rPr>
        <w:t>-mode</w:t>
      </w:r>
      <w:r w:rsidRPr="0051589A">
        <w:rPr>
          <w:lang w:eastAsia="zh-CN"/>
        </w:rPr>
        <w:t xml:space="preserve"> is configured per HARQ </w:t>
      </w:r>
      <w:r w:rsidR="00DC2DD8" w:rsidRPr="0051589A">
        <w:rPr>
          <w:lang w:eastAsia="zh-CN"/>
        </w:rPr>
        <w:t>process,</w:t>
      </w:r>
      <w:r w:rsidRPr="0051589A">
        <w:rPr>
          <w:lang w:eastAsia="zh-CN"/>
        </w:rPr>
        <w:t xml:space="preserve"> both CG and DG can implement retransmission</w:t>
      </w:r>
      <w:r>
        <w:rPr>
          <w:lang w:eastAsia="zh-CN"/>
        </w:rPr>
        <w:t>-</w:t>
      </w:r>
      <w:r w:rsidRPr="0051589A">
        <w:rPr>
          <w:lang w:eastAsia="zh-CN"/>
        </w:rPr>
        <w:t>less transmission</w:t>
      </w:r>
      <w:r>
        <w:rPr>
          <w:lang w:eastAsia="zh-CN"/>
        </w:rPr>
        <w:t xml:space="preserve"> using </w:t>
      </w:r>
      <w:r w:rsidR="00301875">
        <w:rPr>
          <w:lang w:eastAsia="zh-CN"/>
        </w:rPr>
        <w:t xml:space="preserve">HARQ process configured with </w:t>
      </w:r>
      <w:proofErr w:type="spellStart"/>
      <w:r w:rsidR="00301875" w:rsidRPr="00301875">
        <w:rPr>
          <w:i/>
          <w:iCs/>
          <w:lang w:eastAsia="zh-CN"/>
        </w:rPr>
        <w:t>HARQModeB</w:t>
      </w:r>
      <w:proofErr w:type="spellEnd"/>
      <w:r w:rsidR="00301875">
        <w:rPr>
          <w:lang w:eastAsia="zh-CN"/>
        </w:rPr>
        <w:t xml:space="preserve"> for potential power saving gain.</w:t>
      </w:r>
      <w:r w:rsidR="00301875" w:rsidRPr="00301875">
        <w:rPr>
          <w:lang w:eastAsia="zh-CN"/>
        </w:rPr>
        <w:t xml:space="preserve"> </w:t>
      </w:r>
      <w:r w:rsidR="00301875">
        <w:rPr>
          <w:lang w:eastAsia="zh-CN"/>
        </w:rPr>
        <w:t>A</w:t>
      </w:r>
      <w:r w:rsidRPr="0051589A">
        <w:rPr>
          <w:lang w:eastAsia="zh-CN"/>
        </w:rPr>
        <w:t xml:space="preserve">lthough CG </w:t>
      </w:r>
      <w:r w:rsidR="00301875">
        <w:rPr>
          <w:lang w:eastAsia="zh-CN"/>
        </w:rPr>
        <w:t>is supposed</w:t>
      </w:r>
      <w:r w:rsidR="007A5BC4">
        <w:rPr>
          <w:lang w:eastAsia="zh-CN"/>
        </w:rPr>
        <w:t xml:space="preserve"> to</w:t>
      </w:r>
      <w:r w:rsidRPr="0051589A">
        <w:rPr>
          <w:lang w:eastAsia="zh-CN"/>
        </w:rPr>
        <w:t xml:space="preserve"> be more suitable for frequent and periodic transmission of uplink pose information, it is not necessary to exclude DG</w:t>
      </w:r>
      <w:r w:rsidR="007A5BC4">
        <w:rPr>
          <w:lang w:eastAsia="zh-CN"/>
        </w:rPr>
        <w:t xml:space="preserve"> for scheduling pose and motion information</w:t>
      </w:r>
      <w:r w:rsidR="0061050F">
        <w:rPr>
          <w:lang w:eastAsia="zh-CN"/>
        </w:rPr>
        <w:t>.</w:t>
      </w:r>
      <w:r w:rsidRPr="0051589A">
        <w:rPr>
          <w:lang w:eastAsia="zh-CN"/>
        </w:rPr>
        <w:t xml:space="preserve"> </w:t>
      </w:r>
      <w:r w:rsidR="0061050F">
        <w:rPr>
          <w:lang w:eastAsia="zh-CN"/>
        </w:rPr>
        <w:t>R</w:t>
      </w:r>
      <w:r w:rsidRPr="0051589A">
        <w:rPr>
          <w:lang w:eastAsia="zh-CN"/>
        </w:rPr>
        <w:t>etransmission</w:t>
      </w:r>
      <w:r w:rsidR="0061050F">
        <w:rPr>
          <w:lang w:eastAsia="zh-CN"/>
        </w:rPr>
        <w:t>-</w:t>
      </w:r>
      <w:r w:rsidRPr="0051589A">
        <w:rPr>
          <w:lang w:eastAsia="zh-CN"/>
        </w:rPr>
        <w:t>less DG should also be supported</w:t>
      </w:r>
      <w:r w:rsidR="0061050F">
        <w:rPr>
          <w:lang w:eastAsia="zh-CN"/>
        </w:rPr>
        <w:t xml:space="preserve"> in case the </w:t>
      </w:r>
      <w:r w:rsidR="0061050F">
        <w:rPr>
          <w:lang w:eastAsia="zh-CN"/>
        </w:rPr>
        <w:lastRenderedPageBreak/>
        <w:t>reporting rate</w:t>
      </w:r>
      <w:r w:rsidR="00A8599C">
        <w:rPr>
          <w:lang w:eastAsia="zh-CN"/>
        </w:rPr>
        <w:t xml:space="preserve"> of interaction device</w:t>
      </w:r>
      <w:r w:rsidR="0061050F">
        <w:rPr>
          <w:lang w:eastAsia="zh-CN"/>
        </w:rPr>
        <w:t xml:space="preserve"> is not fixed</w:t>
      </w:r>
      <w:r w:rsidRPr="0051589A">
        <w:rPr>
          <w:lang w:eastAsia="zh-CN"/>
        </w:rPr>
        <w:t>. The per HARQ process ID</w:t>
      </w:r>
      <w:r w:rsidR="00A8599C">
        <w:rPr>
          <w:lang w:eastAsia="zh-CN"/>
        </w:rPr>
        <w:t xml:space="preserve"> </w:t>
      </w:r>
      <w:r w:rsidR="001D1697">
        <w:rPr>
          <w:lang w:eastAsia="zh-CN"/>
        </w:rPr>
        <w:t>HARQ mode configuration</w:t>
      </w:r>
      <w:r w:rsidRPr="0051589A">
        <w:rPr>
          <w:lang w:eastAsia="zh-CN"/>
        </w:rPr>
        <w:t xml:space="preserve"> can better solve this problem.</w:t>
      </w:r>
    </w:p>
    <w:p w14:paraId="4135B633" w14:textId="6891B19E" w:rsidR="00A27B41" w:rsidRDefault="00A27B41" w:rsidP="00966162">
      <w:pPr>
        <w:spacing w:afterLines="50" w:after="156"/>
        <w:rPr>
          <w:lang w:eastAsia="zh-CN"/>
        </w:rPr>
      </w:pPr>
      <w:r>
        <w:rPr>
          <w:rFonts w:hint="eastAsia"/>
          <w:lang w:eastAsia="zh-CN"/>
        </w:rPr>
        <w:t>The</w:t>
      </w:r>
      <w:r>
        <w:rPr>
          <w:lang w:eastAsia="zh-CN"/>
        </w:rPr>
        <w:t xml:space="preserve"> other reason is that the allocation and occupation of HARQ process ID is more a problem of </w:t>
      </w:r>
      <w:r w:rsidR="00040A6B">
        <w:rPr>
          <w:lang w:eastAsia="zh-CN"/>
        </w:rPr>
        <w:t xml:space="preserve">NW implementation. Configuring </w:t>
      </w:r>
      <w:r w:rsidR="005733D6">
        <w:rPr>
          <w:lang w:eastAsia="zh-CN"/>
        </w:rPr>
        <w:t xml:space="preserve">HARQ mode per HARQ process can make it possible for both DG and CG fulfill the requirement of more power saving gain </w:t>
      </w:r>
      <w:r w:rsidR="0082054E">
        <w:rPr>
          <w:lang w:eastAsia="zh-CN"/>
        </w:rPr>
        <w:t>by using retransmission-less transmission, and also the requirement of flexibility</w:t>
      </w:r>
      <w:r w:rsidR="00031D55">
        <w:rPr>
          <w:lang w:eastAsia="zh-CN"/>
        </w:rPr>
        <w:t xml:space="preserve"> in the compromise of reliability and power saving by </w:t>
      </w:r>
      <w:r w:rsidR="00E96664">
        <w:rPr>
          <w:lang w:eastAsia="zh-CN"/>
        </w:rPr>
        <w:t xml:space="preserve">selective using HARQ process configured </w:t>
      </w:r>
      <w:proofErr w:type="spellStart"/>
      <w:r w:rsidR="00E96664" w:rsidRPr="00E96664">
        <w:rPr>
          <w:i/>
          <w:iCs/>
          <w:lang w:eastAsia="zh-CN"/>
        </w:rPr>
        <w:t>HARQModeA</w:t>
      </w:r>
      <w:proofErr w:type="spellEnd"/>
      <w:r w:rsidR="00E96664">
        <w:rPr>
          <w:lang w:eastAsia="zh-CN"/>
        </w:rPr>
        <w:t xml:space="preserve"> and </w:t>
      </w:r>
      <w:proofErr w:type="spellStart"/>
      <w:r w:rsidR="00E96664" w:rsidRPr="00E96664">
        <w:rPr>
          <w:i/>
          <w:iCs/>
          <w:lang w:eastAsia="zh-CN"/>
        </w:rPr>
        <w:t>HARQMode</w:t>
      </w:r>
      <w:r w:rsidR="00E50754">
        <w:rPr>
          <w:i/>
          <w:iCs/>
          <w:lang w:eastAsia="zh-CN"/>
        </w:rPr>
        <w:t>B</w:t>
      </w:r>
      <w:proofErr w:type="spellEnd"/>
      <w:r w:rsidR="00E50754" w:rsidRPr="00E50754">
        <w:rPr>
          <w:lang w:eastAsia="zh-CN"/>
        </w:rPr>
        <w:t>, e.g</w:t>
      </w:r>
      <w:r w:rsidR="00F83C96">
        <w:rPr>
          <w:lang w:eastAsia="zh-CN"/>
        </w:rPr>
        <w:t xml:space="preserve">., </w:t>
      </w:r>
      <w:r w:rsidR="001A276C">
        <w:rPr>
          <w:lang w:eastAsia="zh-CN"/>
        </w:rPr>
        <w:t xml:space="preserve">for </w:t>
      </w:r>
      <w:r w:rsidR="003F5F52">
        <w:rPr>
          <w:lang w:eastAsia="zh-CN"/>
        </w:rPr>
        <w:t>high reliability requirements (operating UAV</w:t>
      </w:r>
      <w:r w:rsidR="001C3548">
        <w:rPr>
          <w:lang w:eastAsia="zh-CN"/>
        </w:rPr>
        <w:t>/drones</w:t>
      </w:r>
      <w:r w:rsidR="003F5F52">
        <w:rPr>
          <w:lang w:eastAsia="zh-CN"/>
        </w:rPr>
        <w:t>)</w:t>
      </w:r>
      <w:r w:rsidR="001C3548">
        <w:rPr>
          <w:lang w:eastAsia="zh-CN"/>
        </w:rPr>
        <w:t xml:space="preserve">, CG/DG with </w:t>
      </w:r>
      <w:proofErr w:type="spellStart"/>
      <w:r w:rsidR="001C3548" w:rsidRPr="001C3548">
        <w:rPr>
          <w:i/>
          <w:iCs/>
          <w:lang w:eastAsia="zh-CN"/>
        </w:rPr>
        <w:t>HARQModeA</w:t>
      </w:r>
      <w:proofErr w:type="spellEnd"/>
      <w:r w:rsidR="001C3548">
        <w:rPr>
          <w:lang w:eastAsia="zh-CN"/>
        </w:rPr>
        <w:t xml:space="preserve"> can be configured and for low power consumption </w:t>
      </w:r>
      <w:r w:rsidR="0078519A">
        <w:rPr>
          <w:lang w:eastAsia="zh-CN"/>
        </w:rPr>
        <w:t>requirements</w:t>
      </w:r>
      <w:r w:rsidR="001C3548">
        <w:rPr>
          <w:lang w:eastAsia="zh-CN"/>
        </w:rPr>
        <w:t>, CG</w:t>
      </w:r>
      <w:r w:rsidR="0078519A">
        <w:rPr>
          <w:lang w:eastAsia="zh-CN"/>
        </w:rPr>
        <w:t>/DG</w:t>
      </w:r>
      <w:r w:rsidR="001C3548">
        <w:rPr>
          <w:lang w:eastAsia="zh-CN"/>
        </w:rPr>
        <w:t xml:space="preserve"> with </w:t>
      </w:r>
      <w:proofErr w:type="spellStart"/>
      <w:r w:rsidR="0078519A" w:rsidRPr="0078519A">
        <w:rPr>
          <w:i/>
          <w:iCs/>
          <w:lang w:eastAsia="zh-CN"/>
        </w:rPr>
        <w:t>HARQModeB</w:t>
      </w:r>
      <w:proofErr w:type="spellEnd"/>
      <w:r w:rsidR="0078519A">
        <w:rPr>
          <w:lang w:eastAsia="zh-CN"/>
        </w:rPr>
        <w:t xml:space="preserve"> can be configured.</w:t>
      </w:r>
    </w:p>
    <w:p w14:paraId="5B6AD19B" w14:textId="3361694A" w:rsidR="00425AFB" w:rsidRDefault="00425AFB" w:rsidP="00966162">
      <w:pPr>
        <w:spacing w:afterLines="50" w:after="156"/>
        <w:rPr>
          <w:lang w:eastAsia="zh-CN"/>
        </w:rPr>
      </w:pPr>
      <w:r w:rsidRPr="003F06D1">
        <w:rPr>
          <w:rFonts w:hint="eastAsia"/>
          <w:b/>
          <w:bCs/>
          <w:lang w:eastAsia="zh-CN"/>
        </w:rPr>
        <w:t>O</w:t>
      </w:r>
      <w:r w:rsidRPr="003F06D1">
        <w:rPr>
          <w:b/>
          <w:bCs/>
          <w:lang w:eastAsia="zh-CN"/>
        </w:rPr>
        <w:t xml:space="preserve">bservation 2: </w:t>
      </w:r>
      <w:r w:rsidR="00400B99" w:rsidRPr="003F06D1">
        <w:rPr>
          <w:b/>
          <w:bCs/>
          <w:lang w:eastAsia="zh-CN"/>
        </w:rPr>
        <w:t>Reusing</w:t>
      </w:r>
      <w:r w:rsidR="00400B99" w:rsidRPr="003F06D1">
        <w:rPr>
          <w:b/>
          <w:bCs/>
          <w:i/>
          <w:iCs/>
          <w:lang w:eastAsia="zh-CN"/>
        </w:rPr>
        <w:t xml:space="preserve"> uplink-Harq-ModeB-r17</w:t>
      </w:r>
      <w:r w:rsidR="00400B99" w:rsidRPr="003F06D1">
        <w:rPr>
          <w:b/>
          <w:bCs/>
          <w:lang w:eastAsia="zh-CN"/>
        </w:rPr>
        <w:t xml:space="preserve"> and </w:t>
      </w:r>
      <w:proofErr w:type="spellStart"/>
      <w:r w:rsidR="00400B99" w:rsidRPr="003F06D1">
        <w:rPr>
          <w:b/>
          <w:bCs/>
          <w:i/>
          <w:iCs/>
          <w:lang w:eastAsia="zh-CN"/>
        </w:rPr>
        <w:t>uplinkHARQ</w:t>
      </w:r>
      <w:proofErr w:type="spellEnd"/>
      <w:r w:rsidR="00400B99" w:rsidRPr="003F06D1">
        <w:rPr>
          <w:b/>
          <w:bCs/>
          <w:i/>
          <w:iCs/>
          <w:lang w:eastAsia="zh-CN"/>
        </w:rPr>
        <w:t>-mode</w:t>
      </w:r>
      <w:r w:rsidR="00400B99" w:rsidRPr="003F06D1">
        <w:rPr>
          <w:b/>
          <w:bCs/>
          <w:lang w:eastAsia="zh-CN"/>
        </w:rPr>
        <w:t xml:space="preserve"> can support retransmission</w:t>
      </w:r>
      <w:r w:rsidR="00861FCC">
        <w:rPr>
          <w:b/>
          <w:bCs/>
          <w:lang w:eastAsia="zh-CN"/>
        </w:rPr>
        <w:t>-</w:t>
      </w:r>
      <w:r w:rsidR="00400B99" w:rsidRPr="003F06D1">
        <w:rPr>
          <w:b/>
          <w:bCs/>
          <w:lang w:eastAsia="zh-CN"/>
        </w:rPr>
        <w:t xml:space="preserve">less transmission for both CG and DG and offer a flexible compromise between </w:t>
      </w:r>
      <w:r w:rsidR="003F06D1" w:rsidRPr="003F06D1">
        <w:rPr>
          <w:b/>
          <w:bCs/>
          <w:lang w:eastAsia="zh-CN"/>
        </w:rPr>
        <w:t>power consumption and reliability</w:t>
      </w:r>
      <w:r w:rsidR="00400B99" w:rsidRPr="00400B99">
        <w:rPr>
          <w:lang w:eastAsia="zh-CN"/>
        </w:rPr>
        <w:t>.</w:t>
      </w:r>
    </w:p>
    <w:p w14:paraId="3CD91CBA" w14:textId="31635B45" w:rsidR="00072EBD" w:rsidRDefault="00072EBD" w:rsidP="00966162">
      <w:pPr>
        <w:spacing w:afterLines="50" w:after="156"/>
        <w:rPr>
          <w:lang w:eastAsia="zh-CN"/>
        </w:rPr>
      </w:pPr>
      <w:r>
        <w:rPr>
          <w:rFonts w:hint="eastAsia"/>
          <w:lang w:eastAsia="zh-CN"/>
        </w:rPr>
        <w:t>T</w:t>
      </w:r>
      <w:r>
        <w:rPr>
          <w:lang w:eastAsia="zh-CN"/>
        </w:rPr>
        <w:t>herefore, we think configuring retransmission-less CG per CG configuration is not necessary.</w:t>
      </w:r>
    </w:p>
    <w:p w14:paraId="6627A468" w14:textId="390F6152" w:rsidR="00072EBD" w:rsidRDefault="001268D6" w:rsidP="00966162">
      <w:pPr>
        <w:spacing w:afterLines="50" w:after="156"/>
        <w:rPr>
          <w:b/>
          <w:bCs/>
          <w:lang w:eastAsia="zh-CN"/>
        </w:rPr>
      </w:pPr>
      <w:r w:rsidRPr="001268D6">
        <w:rPr>
          <w:rFonts w:hint="eastAsia"/>
          <w:b/>
          <w:bCs/>
          <w:lang w:eastAsia="zh-CN"/>
        </w:rPr>
        <w:t>Proposal 1</w:t>
      </w:r>
      <w:r w:rsidR="004F452F">
        <w:rPr>
          <w:rFonts w:hint="eastAsia"/>
          <w:b/>
          <w:bCs/>
          <w:lang w:eastAsia="zh-CN"/>
        </w:rPr>
        <w:t xml:space="preserve">: </w:t>
      </w:r>
      <w:r w:rsidRPr="001268D6">
        <w:rPr>
          <w:rFonts w:hint="eastAsia"/>
          <w:b/>
          <w:bCs/>
          <w:lang w:eastAsia="zh-CN"/>
        </w:rPr>
        <w:t xml:space="preserve">RAN2 to support retransmission-less CG by reusing </w:t>
      </w:r>
      <w:proofErr w:type="spellStart"/>
      <w:r w:rsidRPr="001268D6">
        <w:rPr>
          <w:rFonts w:hint="eastAsia"/>
          <w:b/>
          <w:bCs/>
          <w:i/>
          <w:iCs/>
          <w:lang w:eastAsia="zh-CN"/>
        </w:rPr>
        <w:t>uplinkHARQ</w:t>
      </w:r>
      <w:proofErr w:type="spellEnd"/>
      <w:r w:rsidRPr="001268D6">
        <w:rPr>
          <w:rFonts w:hint="eastAsia"/>
          <w:b/>
          <w:bCs/>
          <w:i/>
          <w:iCs/>
          <w:lang w:eastAsia="zh-CN"/>
        </w:rPr>
        <w:t>-mode</w:t>
      </w:r>
      <w:r w:rsidRPr="001268D6">
        <w:rPr>
          <w:rFonts w:hint="eastAsia"/>
          <w:b/>
          <w:bCs/>
          <w:lang w:eastAsia="zh-CN"/>
        </w:rPr>
        <w:t xml:space="preserve"> and </w:t>
      </w:r>
      <w:r w:rsidRPr="001268D6">
        <w:rPr>
          <w:rFonts w:hint="eastAsia"/>
          <w:b/>
          <w:bCs/>
          <w:i/>
          <w:iCs/>
          <w:lang w:eastAsia="zh-CN"/>
        </w:rPr>
        <w:t>uplink-</w:t>
      </w:r>
      <w:proofErr w:type="spellStart"/>
      <w:r w:rsidRPr="001268D6">
        <w:rPr>
          <w:rFonts w:hint="eastAsia"/>
          <w:b/>
          <w:bCs/>
          <w:i/>
          <w:iCs/>
          <w:lang w:eastAsia="zh-CN"/>
        </w:rPr>
        <w:t>Harq</w:t>
      </w:r>
      <w:proofErr w:type="spellEnd"/>
      <w:r w:rsidRPr="001268D6">
        <w:rPr>
          <w:rFonts w:hint="eastAsia"/>
          <w:b/>
          <w:bCs/>
          <w:i/>
          <w:iCs/>
          <w:lang w:eastAsia="zh-CN"/>
        </w:rPr>
        <w:t>-</w:t>
      </w:r>
      <w:proofErr w:type="spellStart"/>
      <w:r w:rsidRPr="001268D6">
        <w:rPr>
          <w:rFonts w:hint="eastAsia"/>
          <w:b/>
          <w:bCs/>
          <w:i/>
          <w:iCs/>
          <w:lang w:eastAsia="zh-CN"/>
        </w:rPr>
        <w:t>ModeB</w:t>
      </w:r>
      <w:proofErr w:type="spellEnd"/>
      <w:r w:rsidRPr="001268D6">
        <w:rPr>
          <w:rFonts w:hint="eastAsia"/>
          <w:b/>
          <w:bCs/>
          <w:lang w:eastAsia="zh-CN"/>
        </w:rPr>
        <w:t xml:space="preserve"> in TN.</w:t>
      </w:r>
    </w:p>
    <w:p w14:paraId="779FEE83" w14:textId="3144BA71" w:rsidR="00C53A6D" w:rsidRDefault="00E87A98" w:rsidP="00966162">
      <w:pPr>
        <w:spacing w:afterLines="50" w:after="156"/>
        <w:rPr>
          <w:lang w:eastAsia="zh-CN"/>
        </w:rPr>
      </w:pPr>
      <w:r w:rsidRPr="00E87A98">
        <w:rPr>
          <w:rFonts w:hint="eastAsia"/>
          <w:lang w:eastAsia="zh-CN"/>
        </w:rPr>
        <w:t>A</w:t>
      </w:r>
      <w:r w:rsidRPr="00E87A98">
        <w:rPr>
          <w:lang w:eastAsia="zh-CN"/>
        </w:rPr>
        <w:t xml:space="preserve">s </w:t>
      </w:r>
      <w:r w:rsidR="00E072A5">
        <w:rPr>
          <w:lang w:eastAsia="zh-CN"/>
        </w:rPr>
        <w:t xml:space="preserve">to </w:t>
      </w:r>
      <w:r w:rsidR="00E072A5">
        <w:rPr>
          <w:rFonts w:hint="eastAsia"/>
          <w:lang w:eastAsia="zh-CN"/>
        </w:rPr>
        <w:t>reliability</w:t>
      </w:r>
      <w:r w:rsidR="00B8012D">
        <w:rPr>
          <w:lang w:eastAsia="zh-CN"/>
        </w:rPr>
        <w:t xml:space="preserve"> assurance</w:t>
      </w:r>
      <w:r w:rsidR="007B18A7">
        <w:rPr>
          <w:rFonts w:hint="eastAsia"/>
          <w:lang w:eastAsia="zh-CN"/>
        </w:rPr>
        <w:t>,</w:t>
      </w:r>
      <w:r w:rsidR="007B18A7">
        <w:rPr>
          <w:lang w:eastAsia="zh-CN"/>
        </w:rPr>
        <w:t xml:space="preserve"> </w:t>
      </w:r>
      <w:r w:rsidR="00B8012D">
        <w:rPr>
          <w:lang w:eastAsia="zh-CN"/>
        </w:rPr>
        <w:t xml:space="preserve">which we think is different from NTN, XR tends to have higher </w:t>
      </w:r>
      <w:r w:rsidR="00E71628">
        <w:rPr>
          <w:lang w:eastAsia="zh-CN"/>
        </w:rPr>
        <w:t xml:space="preserve">reliability requirement. </w:t>
      </w:r>
      <w:r w:rsidR="008E4FB1">
        <w:rPr>
          <w:rFonts w:hint="eastAsia"/>
          <w:lang w:eastAsia="zh-CN"/>
        </w:rPr>
        <w:t>T</w:t>
      </w:r>
      <w:r w:rsidR="00E71628">
        <w:rPr>
          <w:lang w:eastAsia="zh-CN"/>
        </w:rPr>
        <w:t xml:space="preserve">he introduction of </w:t>
      </w:r>
      <w:r w:rsidR="00220CD2">
        <w:rPr>
          <w:lang w:eastAsia="zh-CN"/>
        </w:rPr>
        <w:t xml:space="preserve">retransmission-less CG is for frequent </w:t>
      </w:r>
      <w:r w:rsidR="00220CD2">
        <w:rPr>
          <w:rFonts w:hint="eastAsia"/>
          <w:lang w:eastAsia="zh-CN"/>
        </w:rPr>
        <w:t>and</w:t>
      </w:r>
      <w:r w:rsidR="00220CD2">
        <w:rPr>
          <w:lang w:eastAsia="zh-CN"/>
        </w:rPr>
        <w:t xml:space="preserve"> periodic pose and motion information. </w:t>
      </w:r>
      <w:r w:rsidR="00D54A5E">
        <w:rPr>
          <w:lang w:eastAsia="zh-CN"/>
        </w:rPr>
        <w:t>Research [</w:t>
      </w:r>
      <w:r w:rsidR="00220CD2">
        <w:rPr>
          <w:lang w:eastAsia="zh-CN"/>
        </w:rPr>
        <w:t>2]</w:t>
      </w:r>
      <w:r w:rsidR="00C40C87">
        <w:rPr>
          <w:lang w:eastAsia="zh-CN"/>
        </w:rPr>
        <w:t xml:space="preserve"> shows that latency leads to visually induced motion </w:t>
      </w:r>
      <w:r w:rsidR="00D54A5E">
        <w:rPr>
          <w:lang w:eastAsia="zh-CN"/>
        </w:rPr>
        <w:t>sickness (</w:t>
      </w:r>
      <w:r w:rsidR="00C40C87">
        <w:rPr>
          <w:lang w:eastAsia="zh-CN"/>
        </w:rPr>
        <w:t xml:space="preserve">VIMS). </w:t>
      </w:r>
      <w:r w:rsidR="00D54A5E">
        <w:rPr>
          <w:lang w:eastAsia="zh-CN"/>
        </w:rPr>
        <w:t>The remov</w:t>
      </w:r>
      <w:r w:rsidR="00B015C2">
        <w:rPr>
          <w:lang w:eastAsia="zh-CN"/>
        </w:rPr>
        <w:t xml:space="preserve">al of </w:t>
      </w:r>
      <w:proofErr w:type="spellStart"/>
      <w:r w:rsidR="00B015C2" w:rsidRPr="00B015C2">
        <w:rPr>
          <w:i/>
          <w:iCs/>
          <w:lang w:eastAsia="zh-CN"/>
        </w:rPr>
        <w:t>drx</w:t>
      </w:r>
      <w:proofErr w:type="spellEnd"/>
      <w:r w:rsidR="00B015C2" w:rsidRPr="00B015C2">
        <w:rPr>
          <w:i/>
          <w:iCs/>
          <w:lang w:eastAsia="zh-CN"/>
        </w:rPr>
        <w:t>-HARQ-RTT-</w:t>
      </w:r>
      <w:proofErr w:type="spellStart"/>
      <w:r w:rsidR="00B015C2" w:rsidRPr="00B015C2">
        <w:rPr>
          <w:i/>
          <w:iCs/>
          <w:lang w:eastAsia="zh-CN"/>
        </w:rPr>
        <w:t>TimerUL</w:t>
      </w:r>
      <w:proofErr w:type="spellEnd"/>
      <w:r w:rsidR="00B015C2" w:rsidRPr="00B015C2">
        <w:rPr>
          <w:lang w:eastAsia="zh-CN"/>
        </w:rPr>
        <w:t xml:space="preserve"> </w:t>
      </w:r>
      <w:r w:rsidR="00F6383D">
        <w:rPr>
          <w:lang w:eastAsia="zh-CN"/>
        </w:rPr>
        <w:t xml:space="preserve">can result in </w:t>
      </w:r>
      <w:r w:rsidR="007517C7">
        <w:rPr>
          <w:lang w:eastAsia="zh-CN"/>
        </w:rPr>
        <w:t xml:space="preserve">latency increase due to </w:t>
      </w:r>
      <w:r w:rsidR="00AE2DC7">
        <w:rPr>
          <w:lang w:eastAsia="zh-CN"/>
        </w:rPr>
        <w:t xml:space="preserve">late retransmission </w:t>
      </w:r>
      <w:r w:rsidR="00AE2DC7">
        <w:rPr>
          <w:rFonts w:hint="eastAsia"/>
          <w:lang w:eastAsia="zh-CN"/>
        </w:rPr>
        <w:t>or</w:t>
      </w:r>
      <w:r w:rsidR="00AE2DC7">
        <w:rPr>
          <w:lang w:eastAsia="zh-CN"/>
        </w:rPr>
        <w:t xml:space="preserve"> even no retransmission</w:t>
      </w:r>
      <w:r w:rsidR="008715F9">
        <w:rPr>
          <w:lang w:eastAsia="zh-CN"/>
        </w:rPr>
        <w:t xml:space="preserve"> and further </w:t>
      </w:r>
      <w:r w:rsidR="007A42D0">
        <w:rPr>
          <w:lang w:eastAsia="zh-CN"/>
        </w:rPr>
        <w:t>make user feels discomfort. Therefore, we think it is necessary to discuss whether there exist need to introduce mechanisms</w:t>
      </w:r>
      <w:r w:rsidR="00B015C2">
        <w:rPr>
          <w:lang w:eastAsia="zh-CN"/>
        </w:rPr>
        <w:t xml:space="preserve"> </w:t>
      </w:r>
      <w:r w:rsidR="007A42D0">
        <w:rPr>
          <w:lang w:eastAsia="zh-CN"/>
        </w:rPr>
        <w:t xml:space="preserve">ensuring transmission reliability and to avoid larger latency caused by less or no </w:t>
      </w:r>
      <w:r w:rsidR="00455E71">
        <w:rPr>
          <w:lang w:eastAsia="zh-CN"/>
        </w:rPr>
        <w:t>retransmission</w:t>
      </w:r>
      <w:r w:rsidR="007A42D0">
        <w:rPr>
          <w:lang w:eastAsia="zh-CN"/>
        </w:rPr>
        <w:t>.</w:t>
      </w:r>
    </w:p>
    <w:p w14:paraId="37247A46" w14:textId="5E355BA5" w:rsidR="00B656C3" w:rsidRPr="00E74EAF" w:rsidRDefault="00B656C3" w:rsidP="00966162">
      <w:pPr>
        <w:spacing w:afterLines="50" w:after="156"/>
        <w:rPr>
          <w:b/>
          <w:bCs/>
          <w:lang w:eastAsia="zh-CN"/>
        </w:rPr>
      </w:pPr>
      <w:r w:rsidRPr="00E74EAF">
        <w:rPr>
          <w:b/>
          <w:bCs/>
          <w:lang w:eastAsia="zh-CN"/>
        </w:rPr>
        <w:t xml:space="preserve">Proposal 2: RAN2 to introduce </w:t>
      </w:r>
      <w:r w:rsidR="00897EB4" w:rsidRPr="00E74EAF">
        <w:rPr>
          <w:b/>
          <w:bCs/>
          <w:lang w:eastAsia="zh-CN"/>
        </w:rPr>
        <w:t xml:space="preserve">reliability assurance mechanism </w:t>
      </w:r>
      <w:r w:rsidR="00E74EAF" w:rsidRPr="00E74EAF">
        <w:rPr>
          <w:b/>
          <w:bCs/>
          <w:lang w:eastAsia="zh-CN"/>
        </w:rPr>
        <w:t>for retransmission-less CG</w:t>
      </w:r>
      <w:r w:rsidR="00D720E5">
        <w:rPr>
          <w:b/>
          <w:bCs/>
          <w:lang w:eastAsia="zh-CN"/>
        </w:rPr>
        <w:t>, e.g., blind retransmission</w:t>
      </w:r>
      <w:r w:rsidR="00E65178">
        <w:rPr>
          <w:b/>
          <w:bCs/>
          <w:lang w:eastAsia="zh-CN"/>
        </w:rPr>
        <w:t xml:space="preserve">, using </w:t>
      </w:r>
      <w:proofErr w:type="spellStart"/>
      <w:r w:rsidR="00E65178">
        <w:rPr>
          <w:b/>
          <w:bCs/>
          <w:lang w:eastAsia="zh-CN"/>
        </w:rPr>
        <w:t>LowSE</w:t>
      </w:r>
      <w:proofErr w:type="spellEnd"/>
      <w:r w:rsidR="00E65178">
        <w:rPr>
          <w:b/>
          <w:bCs/>
          <w:lang w:eastAsia="zh-CN"/>
        </w:rPr>
        <w:t xml:space="preserve"> MCS table</w:t>
      </w:r>
      <w:r w:rsidR="00E74EAF" w:rsidRPr="00E74EAF">
        <w:rPr>
          <w:b/>
          <w:bCs/>
          <w:lang w:eastAsia="zh-CN"/>
        </w:rPr>
        <w:t>.</w:t>
      </w:r>
    </w:p>
    <w:p w14:paraId="5D7EDBC2" w14:textId="31BCBE87" w:rsidR="00455E71" w:rsidRDefault="00A70891" w:rsidP="00AB6868">
      <w:pPr>
        <w:pStyle w:val="2"/>
        <w:rPr>
          <w:lang w:eastAsia="zh-CN"/>
        </w:rPr>
      </w:pPr>
      <w:r>
        <w:rPr>
          <w:rFonts w:hint="eastAsia"/>
          <w:lang w:eastAsia="zh-CN"/>
        </w:rPr>
        <w:t>2</w:t>
      </w:r>
      <w:r>
        <w:rPr>
          <w:lang w:eastAsia="zh-CN"/>
        </w:rPr>
        <w:t xml:space="preserve">.2 </w:t>
      </w:r>
      <w:r w:rsidR="00AB6868">
        <w:rPr>
          <w:rFonts w:hint="eastAsia"/>
          <w:lang w:eastAsia="zh-CN"/>
        </w:rPr>
        <w:t>Multi</w:t>
      </w:r>
      <w:r w:rsidR="00AB6868">
        <w:rPr>
          <w:lang w:eastAsia="zh-CN"/>
        </w:rPr>
        <w:t>-</w:t>
      </w:r>
      <w:r w:rsidR="00AB6868">
        <w:rPr>
          <w:rFonts w:hint="eastAsia"/>
          <w:lang w:eastAsia="zh-CN"/>
        </w:rPr>
        <w:t>PUSCH</w:t>
      </w:r>
      <w:r w:rsidR="00503F28">
        <w:rPr>
          <w:rFonts w:hint="eastAsia"/>
          <w:lang w:eastAsia="zh-CN"/>
        </w:rPr>
        <w:t>s</w:t>
      </w:r>
      <w:r w:rsidR="00AB6868">
        <w:rPr>
          <w:lang w:eastAsia="zh-CN"/>
        </w:rPr>
        <w:t xml:space="preserve"> </w:t>
      </w:r>
      <w:r w:rsidR="00AB6868">
        <w:rPr>
          <w:rFonts w:hint="eastAsia"/>
          <w:lang w:eastAsia="zh-CN"/>
        </w:rPr>
        <w:t>CG</w:t>
      </w:r>
    </w:p>
    <w:p w14:paraId="17B150EF" w14:textId="3FF0BA8D" w:rsidR="00503F28" w:rsidRDefault="00503F28" w:rsidP="00503F28">
      <w:pPr>
        <w:rPr>
          <w:lang w:eastAsia="zh-CN"/>
        </w:rPr>
      </w:pPr>
      <w:r>
        <w:rPr>
          <w:rFonts w:hint="eastAsia"/>
          <w:lang w:eastAsia="zh-CN"/>
        </w:rPr>
        <w:t>S</w:t>
      </w:r>
      <w:r>
        <w:rPr>
          <w:lang w:eastAsia="zh-CN"/>
        </w:rPr>
        <w:t>ince RAN1 carried out plenty of the work for CG enhancement</w:t>
      </w:r>
      <w:r w:rsidR="0020368A">
        <w:rPr>
          <w:lang w:eastAsia="zh-CN"/>
        </w:rPr>
        <w:t xml:space="preserve">, </w:t>
      </w:r>
      <w:r w:rsidR="00C273DB">
        <w:rPr>
          <w:lang w:eastAsia="zh-CN"/>
        </w:rPr>
        <w:t>e.g.,</w:t>
      </w:r>
      <w:r w:rsidR="0020368A">
        <w:rPr>
          <w:lang w:eastAsia="zh-CN"/>
        </w:rPr>
        <w:t xml:space="preserve"> </w:t>
      </w:r>
      <w:r w:rsidR="00C273DB">
        <w:rPr>
          <w:lang w:eastAsia="zh-CN"/>
        </w:rPr>
        <w:t>new UCI</w:t>
      </w:r>
      <w:r w:rsidR="000A4E9F">
        <w:rPr>
          <w:lang w:eastAsia="zh-CN"/>
        </w:rPr>
        <w:t xml:space="preserve"> </w:t>
      </w:r>
      <w:r w:rsidR="000A4E9F">
        <w:rPr>
          <w:rFonts w:hint="eastAsia"/>
          <w:lang w:eastAsia="zh-CN"/>
        </w:rPr>
        <w:t>for</w:t>
      </w:r>
      <w:r w:rsidR="000A4E9F">
        <w:rPr>
          <w:lang w:eastAsia="zh-CN"/>
        </w:rPr>
        <w:t xml:space="preserve"> </w:t>
      </w:r>
      <w:r w:rsidR="000A4E9F">
        <w:rPr>
          <w:rFonts w:hint="eastAsia"/>
          <w:lang w:eastAsia="zh-CN"/>
        </w:rPr>
        <w:t>unused</w:t>
      </w:r>
      <w:r w:rsidR="000A4E9F">
        <w:rPr>
          <w:lang w:eastAsia="zh-CN"/>
        </w:rPr>
        <w:t xml:space="preserve"> </w:t>
      </w:r>
      <w:r w:rsidR="000A4E9F">
        <w:rPr>
          <w:rFonts w:hint="eastAsia"/>
          <w:lang w:eastAsia="zh-CN"/>
        </w:rPr>
        <w:t>TOs</w:t>
      </w:r>
      <w:r w:rsidR="00A2314C">
        <w:rPr>
          <w:lang w:eastAsia="zh-CN"/>
        </w:rPr>
        <w:t xml:space="preserve"> </w:t>
      </w:r>
      <w:r w:rsidR="00A2314C">
        <w:rPr>
          <w:rFonts w:hint="eastAsia"/>
          <w:lang w:eastAsia="zh-CN"/>
        </w:rPr>
        <w:t>indication</w:t>
      </w:r>
      <w:r w:rsidR="00C273DB">
        <w:rPr>
          <w:lang w:eastAsia="zh-CN"/>
        </w:rPr>
        <w:t xml:space="preserve"> and allocation of HARQ process ID</w:t>
      </w:r>
      <w:r>
        <w:rPr>
          <w:lang w:eastAsia="zh-CN"/>
        </w:rPr>
        <w:t xml:space="preserve">. The discussion in RAN2 should focus on high layer details (e.g., signaling, configuration, assistance information, etc.). Due to the introduction of multi-PUSCHs CG </w:t>
      </w:r>
      <w:r>
        <w:rPr>
          <w:rFonts w:hint="eastAsia"/>
          <w:lang w:eastAsia="zh-CN"/>
        </w:rPr>
        <w:t>in</w:t>
      </w:r>
      <w:r>
        <w:rPr>
          <w:lang w:eastAsia="zh-CN"/>
        </w:rPr>
        <w:t xml:space="preserve"> </w:t>
      </w:r>
      <w:r>
        <w:rPr>
          <w:rFonts w:hint="eastAsia"/>
          <w:lang w:eastAsia="zh-CN"/>
        </w:rPr>
        <w:t>RAN</w:t>
      </w:r>
      <w:r>
        <w:rPr>
          <w:lang w:eastAsia="zh-CN"/>
        </w:rPr>
        <w:t xml:space="preserve">1, the NW should indicate explicitly UE the number of TOs (transmission occasion) and </w:t>
      </w:r>
      <w:r>
        <w:rPr>
          <w:rFonts w:hint="eastAsia"/>
          <w:lang w:eastAsia="zh-CN"/>
        </w:rPr>
        <w:t>the</w:t>
      </w:r>
      <w:r>
        <w:rPr>
          <w:lang w:eastAsia="zh-CN"/>
        </w:rPr>
        <w:t xml:space="preserve"> interval of TOs within one CG period in CG configuration </w:t>
      </w:r>
      <w:r>
        <w:rPr>
          <w:rFonts w:hint="eastAsia"/>
          <w:lang w:eastAsia="zh-CN"/>
        </w:rPr>
        <w:t>based</w:t>
      </w:r>
      <w:r>
        <w:rPr>
          <w:lang w:eastAsia="zh-CN"/>
        </w:rPr>
        <w:t xml:space="preserve"> </w:t>
      </w:r>
      <w:r>
        <w:rPr>
          <w:rFonts w:hint="eastAsia"/>
          <w:lang w:eastAsia="zh-CN"/>
        </w:rPr>
        <w:t>on</w:t>
      </w:r>
      <w:r>
        <w:rPr>
          <w:lang w:eastAsia="zh-CN"/>
        </w:rPr>
        <w:t xml:space="preserve"> </w:t>
      </w:r>
      <w:r>
        <w:rPr>
          <w:rFonts w:hint="eastAsia"/>
          <w:lang w:eastAsia="zh-CN"/>
        </w:rPr>
        <w:t>assistance</w:t>
      </w:r>
      <w:r>
        <w:rPr>
          <w:lang w:eastAsia="zh-CN"/>
        </w:rPr>
        <w:t xml:space="preserve"> information and resource occupation.</w:t>
      </w:r>
    </w:p>
    <w:p w14:paraId="087A8D90" w14:textId="07D5D469" w:rsidR="00503F28" w:rsidRDefault="00503F28" w:rsidP="00503F28">
      <w:pPr>
        <w:rPr>
          <w:b/>
          <w:bCs/>
          <w:lang w:eastAsia="zh-CN"/>
        </w:rPr>
      </w:pPr>
      <w:r w:rsidRPr="00253580">
        <w:rPr>
          <w:b/>
          <w:bCs/>
          <w:lang w:eastAsia="zh-CN"/>
        </w:rPr>
        <w:t xml:space="preserve">Proposal </w:t>
      </w:r>
      <w:r w:rsidR="002D5644">
        <w:rPr>
          <w:b/>
          <w:bCs/>
          <w:lang w:eastAsia="zh-CN"/>
        </w:rPr>
        <w:t>3</w:t>
      </w:r>
      <w:r w:rsidRPr="00253580">
        <w:rPr>
          <w:b/>
          <w:bCs/>
          <w:lang w:eastAsia="zh-CN"/>
        </w:rPr>
        <w:t>: NW</w:t>
      </w:r>
      <w:r w:rsidR="0019261A">
        <w:rPr>
          <w:b/>
          <w:bCs/>
          <w:lang w:eastAsia="zh-CN"/>
        </w:rPr>
        <w:t xml:space="preserve"> (RRC)</w:t>
      </w:r>
      <w:r w:rsidRPr="00253580">
        <w:rPr>
          <w:b/>
          <w:bCs/>
          <w:lang w:eastAsia="zh-CN"/>
        </w:rPr>
        <w:t xml:space="preserve"> </w:t>
      </w:r>
      <w:r w:rsidR="003822F4">
        <w:rPr>
          <w:rFonts w:hint="eastAsia"/>
          <w:b/>
          <w:bCs/>
          <w:lang w:eastAsia="zh-CN"/>
        </w:rPr>
        <w:t>can</w:t>
      </w:r>
      <w:r w:rsidR="003822F4">
        <w:rPr>
          <w:b/>
          <w:bCs/>
          <w:lang w:eastAsia="zh-CN"/>
        </w:rPr>
        <w:t xml:space="preserve"> </w:t>
      </w:r>
      <w:r w:rsidRPr="00253580">
        <w:rPr>
          <w:b/>
          <w:bCs/>
          <w:lang w:eastAsia="zh-CN"/>
        </w:rPr>
        <w:t>configure the number of transmission occasion</w:t>
      </w:r>
      <w:r>
        <w:rPr>
          <w:b/>
          <w:bCs/>
          <w:lang w:eastAsia="zh-CN"/>
        </w:rPr>
        <w:t>s</w:t>
      </w:r>
      <w:r w:rsidRPr="00253580">
        <w:rPr>
          <w:b/>
          <w:bCs/>
          <w:lang w:eastAsia="zh-CN"/>
        </w:rPr>
        <w:t xml:space="preserve"> (TO</w:t>
      </w:r>
      <w:r>
        <w:rPr>
          <w:b/>
          <w:bCs/>
          <w:lang w:eastAsia="zh-CN"/>
        </w:rPr>
        <w:t>s</w:t>
      </w:r>
      <w:r w:rsidRPr="00253580">
        <w:rPr>
          <w:b/>
          <w:bCs/>
          <w:lang w:eastAsia="zh-CN"/>
        </w:rPr>
        <w:t>)</w:t>
      </w:r>
      <w:r w:rsidR="008263EB">
        <w:rPr>
          <w:b/>
          <w:bCs/>
          <w:lang w:eastAsia="zh-CN"/>
        </w:rPr>
        <w:t xml:space="preserve"> </w:t>
      </w:r>
      <w:r>
        <w:rPr>
          <w:rFonts w:hint="eastAsia"/>
          <w:b/>
          <w:bCs/>
          <w:lang w:eastAsia="zh-CN"/>
        </w:rPr>
        <w:t>within</w:t>
      </w:r>
      <w:r>
        <w:rPr>
          <w:b/>
          <w:bCs/>
          <w:lang w:eastAsia="zh-CN"/>
        </w:rPr>
        <w:t xml:space="preserve"> </w:t>
      </w:r>
      <w:r>
        <w:rPr>
          <w:rFonts w:hint="eastAsia"/>
          <w:b/>
          <w:bCs/>
          <w:lang w:eastAsia="zh-CN"/>
        </w:rPr>
        <w:t>one</w:t>
      </w:r>
      <w:r>
        <w:rPr>
          <w:b/>
          <w:bCs/>
          <w:lang w:eastAsia="zh-CN"/>
        </w:rPr>
        <w:t xml:space="preserve"> </w:t>
      </w:r>
      <w:r>
        <w:rPr>
          <w:rFonts w:hint="eastAsia"/>
          <w:b/>
          <w:bCs/>
          <w:lang w:eastAsia="zh-CN"/>
        </w:rPr>
        <w:t>CG</w:t>
      </w:r>
      <w:r>
        <w:rPr>
          <w:b/>
          <w:bCs/>
          <w:lang w:eastAsia="zh-CN"/>
        </w:rPr>
        <w:t xml:space="preserve"> </w:t>
      </w:r>
      <w:r>
        <w:rPr>
          <w:rFonts w:hint="eastAsia"/>
          <w:b/>
          <w:bCs/>
          <w:lang w:eastAsia="zh-CN"/>
        </w:rPr>
        <w:t>period</w:t>
      </w:r>
      <w:r>
        <w:rPr>
          <w:b/>
          <w:bCs/>
          <w:lang w:eastAsia="zh-CN"/>
        </w:rPr>
        <w:t xml:space="preserve"> </w:t>
      </w:r>
      <w:r w:rsidRPr="00253580">
        <w:rPr>
          <w:b/>
          <w:bCs/>
          <w:lang w:eastAsia="zh-CN"/>
        </w:rPr>
        <w:t>in multi-PUSCHs CG</w:t>
      </w:r>
      <w:r>
        <w:rPr>
          <w:b/>
          <w:bCs/>
          <w:lang w:eastAsia="zh-CN"/>
        </w:rPr>
        <w:t xml:space="preserve"> configuration.</w:t>
      </w:r>
    </w:p>
    <w:p w14:paraId="609576C9" w14:textId="20EA9BDD" w:rsidR="00503F28" w:rsidRDefault="00B54A70" w:rsidP="00503F28">
      <w:pPr>
        <w:rPr>
          <w:lang w:eastAsia="zh-CN"/>
        </w:rPr>
      </w:pPr>
      <w:r>
        <w:rPr>
          <w:rFonts w:hint="eastAsia"/>
          <w:lang w:eastAsia="zh-CN"/>
        </w:rPr>
        <w:t>Besides</w:t>
      </w:r>
      <w:r>
        <w:rPr>
          <w:lang w:eastAsia="zh-CN"/>
        </w:rPr>
        <w:t>, i</w:t>
      </w:r>
      <w:r w:rsidR="00503F28">
        <w:rPr>
          <w:lang w:eastAsia="zh-CN"/>
        </w:rPr>
        <w:t>n multi-PUSCHs CG configuration, the interval of TOs</w:t>
      </w:r>
      <w:r w:rsidR="00503F28">
        <w:rPr>
          <w:rFonts w:hint="eastAsia"/>
          <w:lang w:eastAsia="zh-CN"/>
        </w:rPr>
        <w:t xml:space="preserve"> </w:t>
      </w:r>
      <w:r w:rsidR="00503F28">
        <w:rPr>
          <w:lang w:eastAsia="zh-CN"/>
        </w:rPr>
        <w:t>can be even (single valued) or uneven (</w:t>
      </w:r>
      <w:r w:rsidR="00503F28" w:rsidRPr="008618BC">
        <w:rPr>
          <w:lang w:eastAsia="zh-CN"/>
        </w:rPr>
        <w:t>multivalued</w:t>
      </w:r>
      <w:r w:rsidR="00503F28">
        <w:rPr>
          <w:lang w:eastAsia="zh-CN"/>
        </w:rPr>
        <w:t xml:space="preserve">). </w:t>
      </w:r>
      <w:r w:rsidR="000A4E9F">
        <w:rPr>
          <w:rFonts w:hint="eastAsia"/>
          <w:lang w:eastAsia="zh-CN"/>
        </w:rPr>
        <w:t>I</w:t>
      </w:r>
      <w:r w:rsidR="00503F28" w:rsidRPr="006E01F7">
        <w:rPr>
          <w:lang w:eastAsia="zh-CN"/>
        </w:rPr>
        <w:t xml:space="preserve">f </w:t>
      </w:r>
      <w:r w:rsidR="00503F28">
        <w:rPr>
          <w:lang w:eastAsia="zh-CN"/>
        </w:rPr>
        <w:t>interval of TOs is single valued</w:t>
      </w:r>
      <w:r w:rsidR="00503F28" w:rsidRPr="006E01F7">
        <w:rPr>
          <w:lang w:eastAsia="zh-CN"/>
        </w:rPr>
        <w:t xml:space="preserve">, all TOs are considered to be uniformly distributed </w:t>
      </w:r>
      <w:r w:rsidR="00503F28">
        <w:rPr>
          <w:lang w:eastAsia="zh-CN"/>
        </w:rPr>
        <w:t>within CG period.</w:t>
      </w:r>
      <w:r w:rsidR="00503F28" w:rsidRPr="006E01F7">
        <w:rPr>
          <w:lang w:eastAsia="zh-CN"/>
        </w:rPr>
        <w:t xml:space="preserve"> </w:t>
      </w:r>
      <w:r w:rsidR="00503F28">
        <w:rPr>
          <w:lang w:eastAsia="zh-CN"/>
        </w:rPr>
        <w:t>If not</w:t>
      </w:r>
      <w:r w:rsidR="00503F28" w:rsidRPr="006E01F7">
        <w:rPr>
          <w:lang w:eastAsia="zh-CN"/>
        </w:rPr>
        <w:t>, the interval between TOs is uneve</w:t>
      </w:r>
      <w:r w:rsidR="00503F28">
        <w:rPr>
          <w:lang w:eastAsia="zh-CN"/>
        </w:rPr>
        <w:t>n</w:t>
      </w:r>
      <w:r w:rsidR="00503F28" w:rsidRPr="006E01F7">
        <w:rPr>
          <w:lang w:eastAsia="zh-CN"/>
        </w:rPr>
        <w:t xml:space="preserve">. </w:t>
      </w:r>
    </w:p>
    <w:p w14:paraId="0D32B834" w14:textId="2267B019" w:rsidR="008A2963" w:rsidRDefault="0075085A" w:rsidP="00503F28">
      <w:pPr>
        <w:rPr>
          <w:lang w:eastAsia="zh-CN"/>
        </w:rPr>
      </w:pPr>
      <w:r w:rsidRPr="0075085A">
        <w:rPr>
          <w:lang w:eastAsia="zh-CN"/>
        </w:rPr>
        <w:t>It is generally believed that jitter obeys the Poisson distribution in time</w:t>
      </w:r>
      <w:r>
        <w:rPr>
          <w:lang w:eastAsia="zh-CN"/>
        </w:rPr>
        <w:t xml:space="preserve"> domain</w:t>
      </w:r>
      <w:r w:rsidRPr="0075085A">
        <w:rPr>
          <w:lang w:eastAsia="zh-CN"/>
        </w:rPr>
        <w:t>, that is, the probability of small jitter is high, so it is actually not a wise choice to use a uniform interval between TO</w:t>
      </w:r>
      <w:r w:rsidR="001D1376">
        <w:rPr>
          <w:rFonts w:hint="eastAsia"/>
          <w:lang w:eastAsia="zh-CN"/>
        </w:rPr>
        <w:t>s</w:t>
      </w:r>
      <w:r w:rsidR="001D1376">
        <w:rPr>
          <w:lang w:eastAsia="zh-CN"/>
        </w:rPr>
        <w:t>.</w:t>
      </w:r>
    </w:p>
    <w:p w14:paraId="42244005" w14:textId="31ADBA41" w:rsidR="00B8081D" w:rsidRPr="008263EB" w:rsidRDefault="00B8081D" w:rsidP="00503F28">
      <w:pPr>
        <w:rPr>
          <w:b/>
          <w:bCs/>
          <w:lang w:eastAsia="zh-CN"/>
        </w:rPr>
      </w:pPr>
      <w:r w:rsidRPr="00DA6A6D">
        <w:rPr>
          <w:rFonts w:hint="eastAsia"/>
          <w:b/>
          <w:bCs/>
          <w:lang w:eastAsia="zh-CN"/>
        </w:rPr>
        <w:t xml:space="preserve">Observation </w:t>
      </w:r>
      <w:r>
        <w:rPr>
          <w:b/>
          <w:bCs/>
          <w:lang w:eastAsia="zh-CN"/>
        </w:rPr>
        <w:t>3</w:t>
      </w:r>
      <w:r w:rsidR="004F452F">
        <w:rPr>
          <w:rFonts w:hint="eastAsia"/>
          <w:b/>
          <w:bCs/>
          <w:lang w:eastAsia="zh-CN"/>
        </w:rPr>
        <w:t xml:space="preserve">: </w:t>
      </w:r>
      <w:r w:rsidR="0015734F">
        <w:rPr>
          <w:b/>
          <w:bCs/>
          <w:lang w:eastAsia="zh-CN"/>
        </w:rPr>
        <w:t>Uneven interval between TOs is more appreciated since jitter obeys Poisson distribution</w:t>
      </w:r>
      <w:r w:rsidR="00A56C10">
        <w:rPr>
          <w:b/>
          <w:bCs/>
          <w:lang w:eastAsia="zh-CN"/>
        </w:rPr>
        <w:t xml:space="preserve"> other than Uniform distribution</w:t>
      </w:r>
      <w:r w:rsidR="008263EB">
        <w:rPr>
          <w:b/>
          <w:bCs/>
          <w:lang w:eastAsia="zh-CN"/>
        </w:rPr>
        <w:t>.</w:t>
      </w:r>
    </w:p>
    <w:p w14:paraId="60FAD851" w14:textId="05D15593" w:rsidR="00503F28" w:rsidRDefault="00A56C10" w:rsidP="00503F28">
      <w:pPr>
        <w:rPr>
          <w:lang w:eastAsia="zh-CN"/>
        </w:rPr>
      </w:pPr>
      <w:r>
        <w:rPr>
          <w:lang w:eastAsia="zh-CN"/>
        </w:rPr>
        <w:object w:dxaOrig="13551" w:dyaOrig="4850" w14:anchorId="22C87D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5pt;height:171.45pt" o:ole="">
            <v:imagedata r:id="rId12" o:title=""/>
          </v:shape>
          <o:OLEObject Type="Embed" ProgID="Visio.Drawing.15" ShapeID="_x0000_i1025" DrawAspect="Content" ObjectID="_1745415119" r:id="rId13"/>
        </w:object>
      </w:r>
    </w:p>
    <w:p w14:paraId="1669205B" w14:textId="711AD707" w:rsidR="001E1E4A" w:rsidRDefault="00503F28" w:rsidP="00503F28">
      <w:pPr>
        <w:rPr>
          <w:lang w:eastAsia="zh-CN"/>
        </w:rPr>
      </w:pPr>
      <w:r w:rsidRPr="006E01F7">
        <w:rPr>
          <w:lang w:eastAsia="zh-CN"/>
        </w:rPr>
        <w:t xml:space="preserve">We believe that </w:t>
      </w:r>
      <w:r w:rsidR="008A2963">
        <w:rPr>
          <w:rFonts w:hint="eastAsia"/>
          <w:lang w:eastAsia="zh-CN"/>
        </w:rPr>
        <w:t>the</w:t>
      </w:r>
      <w:r w:rsidR="008A2963">
        <w:rPr>
          <w:lang w:eastAsia="zh-CN"/>
        </w:rPr>
        <w:t xml:space="preserve"> </w:t>
      </w:r>
      <w:r w:rsidR="008A2963">
        <w:rPr>
          <w:rFonts w:hint="eastAsia"/>
          <w:lang w:eastAsia="zh-CN"/>
        </w:rPr>
        <w:t>other</w:t>
      </w:r>
      <w:r w:rsidR="008A2963">
        <w:rPr>
          <w:lang w:eastAsia="zh-CN"/>
        </w:rPr>
        <w:t xml:space="preserve"> </w:t>
      </w:r>
      <w:r w:rsidR="008A2963">
        <w:rPr>
          <w:rFonts w:hint="eastAsia"/>
          <w:lang w:eastAsia="zh-CN"/>
        </w:rPr>
        <w:t>reason</w:t>
      </w:r>
      <w:r w:rsidR="008A2963">
        <w:rPr>
          <w:lang w:eastAsia="zh-CN"/>
        </w:rPr>
        <w:t xml:space="preserve"> </w:t>
      </w:r>
      <w:r w:rsidR="008A2963">
        <w:rPr>
          <w:rFonts w:hint="eastAsia"/>
          <w:lang w:eastAsia="zh-CN"/>
        </w:rPr>
        <w:t>for</w:t>
      </w:r>
      <w:r w:rsidR="008A2963">
        <w:rPr>
          <w:lang w:eastAsia="zh-CN"/>
        </w:rPr>
        <w:t xml:space="preserve"> </w:t>
      </w:r>
      <w:r w:rsidRPr="006E01F7">
        <w:rPr>
          <w:lang w:eastAsia="zh-CN"/>
        </w:rPr>
        <w:t xml:space="preserve">using </w:t>
      </w:r>
      <w:r>
        <w:rPr>
          <w:lang w:eastAsia="zh-CN"/>
        </w:rPr>
        <w:t>uneven</w:t>
      </w:r>
      <w:r w:rsidRPr="006E01F7">
        <w:rPr>
          <w:lang w:eastAsia="zh-CN"/>
        </w:rPr>
        <w:t xml:space="preserve"> TOs </w:t>
      </w:r>
      <w:r w:rsidR="008A2963">
        <w:rPr>
          <w:rFonts w:hint="eastAsia"/>
          <w:lang w:eastAsia="zh-CN"/>
        </w:rPr>
        <w:t>is</w:t>
      </w:r>
      <w:r w:rsidR="008A2963">
        <w:rPr>
          <w:lang w:eastAsia="zh-CN"/>
        </w:rPr>
        <w:t xml:space="preserve"> </w:t>
      </w:r>
      <w:r w:rsidR="008A2963">
        <w:rPr>
          <w:rFonts w:hint="eastAsia"/>
          <w:lang w:eastAsia="zh-CN"/>
        </w:rPr>
        <w:t>that</w:t>
      </w:r>
      <w:r w:rsidR="008A2963">
        <w:rPr>
          <w:lang w:eastAsia="zh-CN"/>
        </w:rPr>
        <w:t xml:space="preserve"> </w:t>
      </w:r>
      <w:r w:rsidR="008A2963">
        <w:rPr>
          <w:rFonts w:hint="eastAsia"/>
          <w:lang w:eastAsia="zh-CN"/>
        </w:rPr>
        <w:t>it</w:t>
      </w:r>
      <w:r w:rsidR="008A2963">
        <w:rPr>
          <w:lang w:eastAsia="zh-CN"/>
        </w:rPr>
        <w:t xml:space="preserve"> can </w:t>
      </w:r>
      <w:r w:rsidRPr="006E01F7">
        <w:rPr>
          <w:lang w:eastAsia="zh-CN"/>
        </w:rPr>
        <w:t>cover a longer period of time with fewer TOs</w:t>
      </w:r>
      <w:r>
        <w:rPr>
          <w:lang w:eastAsia="zh-CN"/>
        </w:rPr>
        <w:t xml:space="preserve"> and makes it better for adopting jitter. And it can </w:t>
      </w:r>
      <w:r w:rsidRPr="006E01F7">
        <w:rPr>
          <w:lang w:eastAsia="zh-CN"/>
        </w:rPr>
        <w:t xml:space="preserve">better </w:t>
      </w:r>
      <w:r>
        <w:rPr>
          <w:lang w:eastAsia="zh-CN"/>
        </w:rPr>
        <w:t>adapt</w:t>
      </w:r>
      <w:r w:rsidRPr="006E01F7">
        <w:rPr>
          <w:lang w:eastAsia="zh-CN"/>
        </w:rPr>
        <w:t xml:space="preserve"> jitter and reduce signaling overhead. </w:t>
      </w:r>
    </w:p>
    <w:p w14:paraId="1249951D" w14:textId="39C6B060" w:rsidR="00503F28" w:rsidRDefault="00503F28" w:rsidP="00503F28">
      <w:pPr>
        <w:rPr>
          <w:lang w:eastAsia="zh-CN"/>
        </w:rPr>
      </w:pPr>
      <w:r w:rsidRPr="006E01F7">
        <w:rPr>
          <w:lang w:eastAsia="zh-CN"/>
        </w:rPr>
        <w:t xml:space="preserve">This </w:t>
      </w:r>
      <w:r>
        <w:rPr>
          <w:lang w:eastAsia="zh-CN"/>
        </w:rPr>
        <w:t>consideration comes with</w:t>
      </w:r>
      <w:r w:rsidRPr="006E01F7">
        <w:rPr>
          <w:lang w:eastAsia="zh-CN"/>
        </w:rPr>
        <w:t xml:space="preserve"> </w:t>
      </w:r>
      <w:r>
        <w:rPr>
          <w:lang w:eastAsia="zh-CN"/>
        </w:rPr>
        <w:t xml:space="preserve">that </w:t>
      </w:r>
      <w:r w:rsidRPr="006E01F7">
        <w:rPr>
          <w:lang w:eastAsia="zh-CN"/>
        </w:rPr>
        <w:t xml:space="preserve">too many TOs can affect the scheduler's resource allocation strategy, e.g., </w:t>
      </w:r>
      <w:r>
        <w:rPr>
          <w:lang w:eastAsia="zh-CN"/>
        </w:rPr>
        <w:t>radio</w:t>
      </w:r>
      <w:r w:rsidRPr="006E01F7">
        <w:rPr>
          <w:lang w:eastAsia="zh-CN"/>
        </w:rPr>
        <w:t xml:space="preserve"> resources may not be used by </w:t>
      </w:r>
      <w:r>
        <w:rPr>
          <w:lang w:eastAsia="zh-CN"/>
        </w:rPr>
        <w:t>other UEs</w:t>
      </w:r>
      <w:r w:rsidRPr="006E01F7">
        <w:rPr>
          <w:lang w:eastAsia="zh-CN"/>
        </w:rPr>
        <w:t xml:space="preserve"> due to potential TO transmissions</w:t>
      </w:r>
      <w:r>
        <w:rPr>
          <w:lang w:eastAsia="zh-CN"/>
        </w:rPr>
        <w:t xml:space="preserve">, and </w:t>
      </w:r>
      <w:r w:rsidRPr="006E01F7">
        <w:rPr>
          <w:lang w:eastAsia="zh-CN"/>
        </w:rPr>
        <w:t xml:space="preserve">too many TOs may also cause the signaling overhead of the indicated unused </w:t>
      </w:r>
      <w:r>
        <w:rPr>
          <w:lang w:eastAsia="zh-CN"/>
        </w:rPr>
        <w:t xml:space="preserve">CG </w:t>
      </w:r>
      <w:r w:rsidRPr="006E01F7">
        <w:rPr>
          <w:lang w:eastAsia="zh-CN"/>
        </w:rPr>
        <w:t>TOs to become significant.</w:t>
      </w:r>
    </w:p>
    <w:p w14:paraId="453B8EF0" w14:textId="525FC7E3" w:rsidR="00E410CA" w:rsidRPr="00DA6A6D" w:rsidRDefault="00E410CA" w:rsidP="00E410CA">
      <w:pPr>
        <w:rPr>
          <w:b/>
          <w:bCs/>
          <w:lang w:eastAsia="zh-CN"/>
        </w:rPr>
      </w:pPr>
      <w:r w:rsidRPr="00DA6A6D">
        <w:rPr>
          <w:rFonts w:hint="eastAsia"/>
          <w:b/>
          <w:bCs/>
          <w:lang w:eastAsia="zh-CN"/>
        </w:rPr>
        <w:t xml:space="preserve">Observation </w:t>
      </w:r>
      <w:r>
        <w:rPr>
          <w:b/>
          <w:bCs/>
          <w:lang w:eastAsia="zh-CN"/>
        </w:rPr>
        <w:t>4</w:t>
      </w:r>
      <w:r w:rsidR="004F452F">
        <w:rPr>
          <w:rFonts w:hint="eastAsia"/>
          <w:b/>
          <w:bCs/>
          <w:lang w:eastAsia="zh-CN"/>
        </w:rPr>
        <w:t xml:space="preserve">: </w:t>
      </w:r>
      <w:r w:rsidRPr="00DA6A6D">
        <w:rPr>
          <w:rFonts w:hint="eastAsia"/>
          <w:b/>
          <w:bCs/>
          <w:lang w:eastAsia="zh-CN"/>
        </w:rPr>
        <w:t>Too many multi</w:t>
      </w:r>
      <w:r>
        <w:rPr>
          <w:b/>
          <w:bCs/>
          <w:lang w:eastAsia="zh-CN"/>
        </w:rPr>
        <w:t>-</w:t>
      </w:r>
      <w:r w:rsidRPr="00DA6A6D">
        <w:rPr>
          <w:rFonts w:hint="eastAsia"/>
          <w:b/>
          <w:bCs/>
          <w:lang w:eastAsia="zh-CN"/>
        </w:rPr>
        <w:t>PUSCHs CG TO</w:t>
      </w:r>
      <w:r>
        <w:rPr>
          <w:b/>
          <w:bCs/>
          <w:lang w:eastAsia="zh-CN"/>
        </w:rPr>
        <w:t>s</w:t>
      </w:r>
      <w:r w:rsidRPr="00DA6A6D">
        <w:rPr>
          <w:rFonts w:hint="eastAsia"/>
          <w:b/>
          <w:bCs/>
          <w:lang w:eastAsia="zh-CN"/>
        </w:rPr>
        <w:t xml:space="preserve"> can cause overhead and difficulty in indicating unused CG PUSCH T</w:t>
      </w:r>
      <w:r w:rsidRPr="00DA6A6D">
        <w:rPr>
          <w:b/>
          <w:bCs/>
          <w:lang w:eastAsia="zh-CN"/>
        </w:rPr>
        <w:t>O</w:t>
      </w:r>
      <w:r w:rsidRPr="00DA6A6D">
        <w:rPr>
          <w:rFonts w:hint="eastAsia"/>
          <w:b/>
          <w:bCs/>
          <w:lang w:eastAsia="zh-CN"/>
        </w:rPr>
        <w:t>s.</w:t>
      </w:r>
    </w:p>
    <w:p w14:paraId="18E756B2" w14:textId="77777777" w:rsidR="00E410CA" w:rsidRDefault="00E410CA" w:rsidP="00E410CA">
      <w:pPr>
        <w:rPr>
          <w:b/>
          <w:bCs/>
          <w:lang w:eastAsia="zh-CN"/>
        </w:rPr>
      </w:pPr>
      <w:r w:rsidRPr="00DA6A6D">
        <w:rPr>
          <w:b/>
          <w:bCs/>
          <w:lang w:eastAsia="zh-CN"/>
        </w:rPr>
        <w:t xml:space="preserve">Proposal </w:t>
      </w:r>
      <w:r>
        <w:rPr>
          <w:b/>
          <w:bCs/>
          <w:lang w:eastAsia="zh-CN"/>
        </w:rPr>
        <w:t>4</w:t>
      </w:r>
      <w:r w:rsidRPr="00DA6A6D">
        <w:rPr>
          <w:b/>
          <w:bCs/>
          <w:lang w:eastAsia="zh-CN"/>
        </w:rPr>
        <w:t xml:space="preserve">: NW </w:t>
      </w:r>
      <w:r>
        <w:rPr>
          <w:b/>
          <w:bCs/>
          <w:lang w:eastAsia="zh-CN"/>
        </w:rPr>
        <w:t>(RR</w:t>
      </w:r>
      <w:r>
        <w:rPr>
          <w:rFonts w:hint="eastAsia"/>
          <w:b/>
          <w:bCs/>
          <w:lang w:eastAsia="zh-CN"/>
        </w:rPr>
        <w:t>C</w:t>
      </w:r>
      <w:r>
        <w:rPr>
          <w:b/>
          <w:bCs/>
          <w:lang w:eastAsia="zh-CN"/>
        </w:rPr>
        <w:t xml:space="preserve">) </w:t>
      </w:r>
      <w:r w:rsidRPr="00DA6A6D">
        <w:rPr>
          <w:b/>
          <w:bCs/>
          <w:lang w:eastAsia="zh-CN"/>
        </w:rPr>
        <w:t>can configure the interval between TO within one CG period, and the interval</w:t>
      </w:r>
      <w:r>
        <w:rPr>
          <w:rFonts w:hint="eastAsia"/>
          <w:b/>
          <w:bCs/>
          <w:lang w:eastAsia="zh-CN"/>
        </w:rPr>
        <w:t>s</w:t>
      </w:r>
      <w:r w:rsidRPr="00DA6A6D">
        <w:rPr>
          <w:b/>
          <w:bCs/>
          <w:lang w:eastAsia="zh-CN"/>
        </w:rPr>
        <w:t xml:space="preserve"> can be</w:t>
      </w:r>
      <w:r>
        <w:rPr>
          <w:b/>
          <w:bCs/>
          <w:lang w:eastAsia="zh-CN"/>
        </w:rPr>
        <w:t xml:space="preserve"> uneven</w:t>
      </w:r>
      <w:r w:rsidRPr="00DA6A6D">
        <w:rPr>
          <w:b/>
          <w:bCs/>
          <w:lang w:eastAsia="zh-CN"/>
        </w:rPr>
        <w:t>.</w:t>
      </w:r>
      <w:r>
        <w:rPr>
          <w:b/>
          <w:bCs/>
          <w:lang w:eastAsia="zh-CN"/>
        </w:rPr>
        <w:t xml:space="preserve"> FFS configure all interval</w:t>
      </w:r>
      <w:r>
        <w:rPr>
          <w:rFonts w:hint="eastAsia"/>
          <w:b/>
          <w:bCs/>
          <w:lang w:eastAsia="zh-CN"/>
        </w:rPr>
        <w:t>s</w:t>
      </w:r>
      <w:r>
        <w:rPr>
          <w:b/>
          <w:bCs/>
          <w:lang w:eastAsia="zh-CN"/>
        </w:rPr>
        <w:t xml:space="preserve"> or the step of interval (</w:t>
      </w:r>
      <w:r>
        <w:rPr>
          <w:rFonts w:hint="eastAsia"/>
          <w:b/>
          <w:bCs/>
          <w:lang w:eastAsia="zh-CN"/>
        </w:rPr>
        <w:t>scale</w:t>
      </w:r>
      <w:r>
        <w:rPr>
          <w:b/>
          <w:bCs/>
          <w:lang w:eastAsia="zh-CN"/>
        </w:rPr>
        <w:t xml:space="preserve"> </w:t>
      </w:r>
      <w:r>
        <w:rPr>
          <w:rFonts w:hint="eastAsia"/>
          <w:b/>
          <w:bCs/>
          <w:lang w:eastAsia="zh-CN"/>
        </w:rPr>
        <w:t>factor</w:t>
      </w:r>
      <w:r>
        <w:rPr>
          <w:b/>
          <w:bCs/>
          <w:lang w:eastAsia="zh-CN"/>
        </w:rPr>
        <w:t xml:space="preserve">). </w:t>
      </w:r>
    </w:p>
    <w:p w14:paraId="3B292BD3" w14:textId="601531C7" w:rsidR="00B8756F" w:rsidRDefault="00361BFD" w:rsidP="00E410CA">
      <w:pPr>
        <w:rPr>
          <w:lang w:eastAsia="zh-CN"/>
        </w:rPr>
      </w:pPr>
      <w:r w:rsidRPr="00361BFD">
        <w:rPr>
          <w:rFonts w:hint="eastAsia"/>
          <w:lang w:eastAsia="zh-CN"/>
        </w:rPr>
        <w:t>In</w:t>
      </w:r>
      <w:r w:rsidRPr="00361BFD">
        <w:rPr>
          <w:lang w:eastAsia="zh-CN"/>
        </w:rPr>
        <w:t xml:space="preserve"> addition, </w:t>
      </w:r>
      <w:r w:rsidR="005316F5">
        <w:rPr>
          <w:lang w:eastAsia="zh-CN"/>
        </w:rPr>
        <w:t>we noticed a RAN1 agreement which has impact on RAN2,</w:t>
      </w:r>
    </w:p>
    <w:tbl>
      <w:tblPr>
        <w:tblStyle w:val="a7"/>
        <w:tblW w:w="0" w:type="auto"/>
        <w:tblLook w:val="04A0" w:firstRow="1" w:lastRow="0" w:firstColumn="1" w:lastColumn="0" w:noHBand="0" w:noVBand="1"/>
      </w:tblPr>
      <w:tblGrid>
        <w:gridCol w:w="9631"/>
      </w:tblGrid>
      <w:tr w:rsidR="005316F5" w14:paraId="067C1107" w14:textId="77777777" w:rsidTr="005316F5">
        <w:tc>
          <w:tcPr>
            <w:tcW w:w="9631" w:type="dxa"/>
          </w:tcPr>
          <w:p w14:paraId="5617E4FC" w14:textId="77777777" w:rsidR="005316F5" w:rsidRDefault="005316F5" w:rsidP="005316F5">
            <w:pPr>
              <w:rPr>
                <w:rFonts w:cs="Times"/>
                <w:b/>
                <w:highlight w:val="green"/>
                <w:lang w:eastAsia="x-none"/>
              </w:rPr>
            </w:pPr>
            <w:r>
              <w:rPr>
                <w:rFonts w:cs="Times"/>
                <w:b/>
                <w:highlight w:val="green"/>
                <w:lang w:eastAsia="x-none"/>
              </w:rPr>
              <w:t>Agreement</w:t>
            </w:r>
          </w:p>
          <w:p w14:paraId="6DB8816B" w14:textId="77777777" w:rsidR="005316F5" w:rsidRDefault="005316F5" w:rsidP="005316F5">
            <w:pPr>
              <w:rPr>
                <w:rFonts w:eastAsia="Times New Roman" w:cs="Times"/>
              </w:rPr>
            </w:pPr>
            <w:r>
              <w:rPr>
                <w:rFonts w:eastAsia="Times New Roman" w:cs="Times"/>
              </w:rPr>
              <w:t xml:space="preserve">For dynamic indication of unused CG PUSCH transmission occasion(s) based on a UCI, the indicated “unused” CG PUSCH TO(s), if any, by the UCI in a CG PUSCH for a CG configuration </w:t>
            </w:r>
          </w:p>
          <w:p w14:paraId="5A49D8F6" w14:textId="77777777" w:rsidR="005316F5" w:rsidRDefault="005316F5" w:rsidP="005316F5">
            <w:pPr>
              <w:numPr>
                <w:ilvl w:val="0"/>
                <w:numId w:val="15"/>
              </w:numPr>
              <w:spacing w:after="0"/>
              <w:rPr>
                <w:rFonts w:eastAsia="Times New Roman" w:cs="Times"/>
              </w:rPr>
            </w:pPr>
            <w:r>
              <w:rPr>
                <w:rFonts w:cs="Times"/>
              </w:rPr>
              <w:t>can be consecutive or non-consecutive CG PUSCH TO(s) in time domain [in one CG period]</w:t>
            </w:r>
          </w:p>
          <w:p w14:paraId="5E152F34" w14:textId="77777777" w:rsidR="005316F5" w:rsidRDefault="005316F5" w:rsidP="005316F5">
            <w:pPr>
              <w:numPr>
                <w:ilvl w:val="0"/>
                <w:numId w:val="15"/>
              </w:numPr>
              <w:spacing w:after="0"/>
              <w:rPr>
                <w:rFonts w:eastAsia="Times New Roman" w:cs="Times"/>
              </w:rPr>
            </w:pPr>
            <w:r>
              <w:rPr>
                <w:rFonts w:cs="Times"/>
              </w:rPr>
              <w:t>FFS whether/how the unused TO(s) can be associated to multiple CG configuration.</w:t>
            </w:r>
          </w:p>
          <w:p w14:paraId="6DC0D5EC" w14:textId="77777777" w:rsidR="005316F5" w:rsidRDefault="005316F5" w:rsidP="005316F5">
            <w:pPr>
              <w:rPr>
                <w:rFonts w:eastAsia="Batang" w:cs="Times"/>
              </w:rPr>
            </w:pPr>
            <w:r>
              <w:rPr>
                <w:rFonts w:cs="Times"/>
              </w:rPr>
              <w:t>Note: FFSs and further details in corresponding agreement in RAN1#112 for the selected option are remained for further discussion</w:t>
            </w:r>
          </w:p>
          <w:p w14:paraId="7EF1349B" w14:textId="06444F6E" w:rsidR="005316F5" w:rsidRPr="005316F5" w:rsidRDefault="005316F5" w:rsidP="00E410CA">
            <w:pPr>
              <w:rPr>
                <w:rFonts w:cs="Times"/>
                <w:szCs w:val="24"/>
                <w:lang w:val="en-GB" w:eastAsia="x-none"/>
              </w:rPr>
            </w:pPr>
            <w:r>
              <w:rPr>
                <w:rFonts w:cs="Times"/>
              </w:rPr>
              <w:t>Noe: Above corresponds to Option 2 (w.r.t. agreement in RAN1#112)</w:t>
            </w:r>
          </w:p>
        </w:tc>
      </w:tr>
    </w:tbl>
    <w:p w14:paraId="48F74654" w14:textId="77777777" w:rsidR="00B66F06" w:rsidRDefault="00A35536" w:rsidP="00E410CA">
      <w:pPr>
        <w:rPr>
          <w:rFonts w:cs="Times"/>
        </w:rPr>
      </w:pPr>
      <w:r>
        <w:rPr>
          <w:lang w:eastAsia="zh-CN"/>
        </w:rPr>
        <w:t>We notice that if unused CG can be non-</w:t>
      </w:r>
      <w:r w:rsidRPr="00A35536">
        <w:rPr>
          <w:rFonts w:cs="Times"/>
        </w:rPr>
        <w:t xml:space="preserve"> </w:t>
      </w:r>
      <w:r>
        <w:rPr>
          <w:rFonts w:cs="Times"/>
        </w:rPr>
        <w:t>consecutive, which means more than one TO can be utilized by UE within one CG period.</w:t>
      </w:r>
    </w:p>
    <w:p w14:paraId="7488F7E8" w14:textId="14A83713" w:rsidR="005316F5" w:rsidRDefault="00A35536" w:rsidP="00E410CA">
      <w:pPr>
        <w:rPr>
          <w:rFonts w:cs="Times"/>
        </w:rPr>
      </w:pPr>
      <w:r>
        <w:rPr>
          <w:rFonts w:cs="Times"/>
        </w:rPr>
        <w:t>For better adopt the jitter of data bu</w:t>
      </w:r>
      <w:r w:rsidR="00DA70D0">
        <w:rPr>
          <w:rFonts w:cs="Times"/>
        </w:rPr>
        <w:t xml:space="preserve">rst </w:t>
      </w:r>
      <w:r w:rsidR="00B66F06">
        <w:rPr>
          <w:rFonts w:cs="Times"/>
        </w:rPr>
        <w:t xml:space="preserve">in data volume, we think it is not necessary to restrict UE to only be able to allocated one TO within </w:t>
      </w:r>
      <w:r w:rsidR="00F35841">
        <w:rPr>
          <w:rFonts w:cs="Times"/>
        </w:rPr>
        <w:t>CG period.</w:t>
      </w:r>
    </w:p>
    <w:p w14:paraId="31AFF4F8" w14:textId="06CC34AD" w:rsidR="00F35841" w:rsidRPr="00F35841" w:rsidRDefault="00F35841" w:rsidP="00E410CA">
      <w:pPr>
        <w:rPr>
          <w:b/>
          <w:bCs/>
          <w:lang w:eastAsia="zh-CN"/>
        </w:rPr>
      </w:pPr>
      <w:r w:rsidRPr="00F35841">
        <w:rPr>
          <w:rFonts w:cs="Times"/>
          <w:b/>
          <w:bCs/>
        </w:rPr>
        <w:t>Proposal 5</w:t>
      </w:r>
      <w:r>
        <w:rPr>
          <w:rFonts w:cs="Times"/>
          <w:b/>
          <w:bCs/>
        </w:rPr>
        <w:t>: UE can be allocated multiple TOs within one CG period for better adaptation the jitter caused by jitter in data volume for data burst.</w:t>
      </w:r>
    </w:p>
    <w:p w14:paraId="65F6CC1A" w14:textId="48678CF3" w:rsidR="00503F28" w:rsidRDefault="00503F28" w:rsidP="00503F28">
      <w:pPr>
        <w:rPr>
          <w:lang w:eastAsia="zh-CN"/>
        </w:rPr>
      </w:pPr>
      <w:r w:rsidRPr="00DA0F5C">
        <w:rPr>
          <w:lang w:eastAsia="zh-CN"/>
        </w:rPr>
        <w:t xml:space="preserve">Considering the </w:t>
      </w:r>
      <w:r>
        <w:rPr>
          <w:lang w:eastAsia="zh-CN"/>
        </w:rPr>
        <w:t>requirement</w:t>
      </w:r>
      <w:r w:rsidRPr="00DA0F5C">
        <w:rPr>
          <w:lang w:eastAsia="zh-CN"/>
        </w:rPr>
        <w:t xml:space="preserve"> to send video frames in uplink in XR services, it is also necessary to consider the jitter and non-integer </w:t>
      </w:r>
      <w:r>
        <w:rPr>
          <w:rFonts w:hint="eastAsia"/>
          <w:lang w:eastAsia="zh-CN"/>
        </w:rPr>
        <w:t>interval</w:t>
      </w:r>
      <w:r>
        <w:rPr>
          <w:lang w:eastAsia="zh-CN"/>
        </w:rPr>
        <w:t xml:space="preserve"> </w:t>
      </w:r>
      <w:r w:rsidRPr="00DA0F5C">
        <w:rPr>
          <w:lang w:eastAsia="zh-CN"/>
        </w:rPr>
        <w:t xml:space="preserve">of </w:t>
      </w:r>
      <w:r>
        <w:rPr>
          <w:lang w:eastAsia="zh-CN"/>
        </w:rPr>
        <w:t xml:space="preserve">video </w:t>
      </w:r>
      <w:r w:rsidRPr="00DA0F5C">
        <w:rPr>
          <w:lang w:eastAsia="zh-CN"/>
        </w:rPr>
        <w:t xml:space="preserve">frame arrival, as well as the variation of video frame size. In particular, data burst may need to transmit more data in </w:t>
      </w:r>
      <w:r>
        <w:rPr>
          <w:lang w:eastAsia="zh-CN"/>
        </w:rPr>
        <w:t>one</w:t>
      </w:r>
      <w:r w:rsidRPr="00DA0F5C">
        <w:rPr>
          <w:lang w:eastAsia="zh-CN"/>
        </w:rPr>
        <w:t xml:space="preserve"> CG period (i.e., one TO is not enough to </w:t>
      </w:r>
      <w:r w:rsidR="006C5E3E">
        <w:rPr>
          <w:rFonts w:hint="eastAsia"/>
          <w:lang w:eastAsia="zh-CN"/>
        </w:rPr>
        <w:t>bear</w:t>
      </w:r>
      <w:r w:rsidR="006C5E3E">
        <w:rPr>
          <w:lang w:eastAsia="zh-CN"/>
        </w:rPr>
        <w:t xml:space="preserve"> </w:t>
      </w:r>
      <w:r w:rsidRPr="00DA0F5C">
        <w:rPr>
          <w:lang w:eastAsia="zh-CN"/>
        </w:rPr>
        <w:t>all the data), and we believe it is necessary to evaluate</w:t>
      </w:r>
      <w:r>
        <w:rPr>
          <w:lang w:eastAsia="zh-CN"/>
        </w:rPr>
        <w:t xml:space="preserve"> the </w:t>
      </w:r>
      <w:r w:rsidR="00DC5AD1">
        <w:rPr>
          <w:rFonts w:hint="eastAsia"/>
          <w:lang w:eastAsia="zh-CN"/>
        </w:rPr>
        <w:t>performance</w:t>
      </w:r>
      <w:r w:rsidR="00DC5AD1">
        <w:rPr>
          <w:lang w:eastAsia="zh-CN"/>
        </w:rPr>
        <w:t xml:space="preserve"> </w:t>
      </w:r>
      <w:r>
        <w:rPr>
          <w:lang w:eastAsia="zh-CN"/>
        </w:rPr>
        <w:t xml:space="preserve">of </w:t>
      </w:r>
      <w:r w:rsidRPr="00DA0F5C">
        <w:rPr>
          <w:lang w:eastAsia="zh-CN"/>
        </w:rPr>
        <w:t>us</w:t>
      </w:r>
      <w:r>
        <w:rPr>
          <w:lang w:eastAsia="zh-CN"/>
        </w:rPr>
        <w:t>ing</w:t>
      </w:r>
      <w:r w:rsidRPr="00DA0F5C">
        <w:rPr>
          <w:lang w:eastAsia="zh-CN"/>
        </w:rPr>
        <w:t xml:space="preserve"> multiple TOs </w:t>
      </w:r>
      <w:r>
        <w:rPr>
          <w:lang w:eastAsia="zh-CN"/>
        </w:rPr>
        <w:t xml:space="preserve">within CG period </w:t>
      </w:r>
      <w:r w:rsidRPr="00DA0F5C">
        <w:rPr>
          <w:lang w:eastAsia="zh-CN"/>
        </w:rPr>
        <w:t>or</w:t>
      </w:r>
      <w:r>
        <w:rPr>
          <w:lang w:eastAsia="zh-CN"/>
        </w:rPr>
        <w:t xml:space="preserve"> using single TO and the rest data is transferred </w:t>
      </w:r>
      <w:r w:rsidR="00DC5AD1">
        <w:rPr>
          <w:rFonts w:hint="eastAsia"/>
          <w:lang w:eastAsia="zh-CN"/>
        </w:rPr>
        <w:t>by</w:t>
      </w:r>
      <w:r w:rsidR="00DC5AD1">
        <w:rPr>
          <w:lang w:eastAsia="zh-CN"/>
        </w:rPr>
        <w:t xml:space="preserve"> </w:t>
      </w:r>
      <w:r w:rsidRPr="00DA0F5C">
        <w:rPr>
          <w:lang w:eastAsia="zh-CN"/>
        </w:rPr>
        <w:t>DG</w:t>
      </w:r>
      <w:r>
        <w:rPr>
          <w:lang w:eastAsia="zh-CN"/>
        </w:rPr>
        <w:t>.</w:t>
      </w:r>
    </w:p>
    <w:p w14:paraId="4800F309" w14:textId="718E65EF" w:rsidR="00503F28" w:rsidRDefault="00503F28" w:rsidP="00503F28">
      <w:pPr>
        <w:rPr>
          <w:lang w:eastAsia="zh-CN"/>
        </w:rPr>
      </w:pPr>
      <w:r>
        <w:rPr>
          <w:lang w:eastAsia="zh-CN"/>
        </w:rPr>
        <w:lastRenderedPageBreak/>
        <w:t>Using multiple TOs within CG period,</w:t>
      </w:r>
      <w:r w:rsidRPr="00DA0F5C">
        <w:rPr>
          <w:lang w:eastAsia="zh-CN"/>
        </w:rPr>
        <w:t xml:space="preserve"> </w:t>
      </w:r>
      <w:r>
        <w:rPr>
          <w:lang w:eastAsia="zh-CN"/>
        </w:rPr>
        <w:t>UE</w:t>
      </w:r>
      <w:r w:rsidRPr="00DA0F5C">
        <w:rPr>
          <w:lang w:eastAsia="zh-CN"/>
        </w:rPr>
        <w:t xml:space="preserve"> </w:t>
      </w:r>
      <w:r>
        <w:rPr>
          <w:lang w:eastAsia="zh-CN"/>
        </w:rPr>
        <w:t xml:space="preserve">need not to </w:t>
      </w:r>
      <w:r w:rsidRPr="00DA0F5C">
        <w:rPr>
          <w:lang w:eastAsia="zh-CN"/>
        </w:rPr>
        <w:t>send BSR</w:t>
      </w:r>
      <w:r w:rsidR="002A4B83">
        <w:rPr>
          <w:lang w:eastAsia="zh-CN"/>
        </w:rPr>
        <w:t xml:space="preserve"> </w:t>
      </w:r>
      <w:r w:rsidR="002A4B83">
        <w:rPr>
          <w:rFonts w:hint="eastAsia"/>
          <w:lang w:eastAsia="zh-CN"/>
        </w:rPr>
        <w:t>or</w:t>
      </w:r>
      <w:r w:rsidR="002A4B83">
        <w:rPr>
          <w:lang w:eastAsia="zh-CN"/>
        </w:rPr>
        <w:t xml:space="preserve"> </w:t>
      </w:r>
      <w:r w:rsidR="002A4B83">
        <w:rPr>
          <w:rFonts w:hint="eastAsia"/>
          <w:lang w:eastAsia="zh-CN"/>
        </w:rPr>
        <w:t>other</w:t>
      </w:r>
      <w:r w:rsidR="002A4B83">
        <w:rPr>
          <w:lang w:eastAsia="zh-CN"/>
        </w:rPr>
        <w:t xml:space="preserve"> </w:t>
      </w:r>
      <w:r w:rsidR="00253CD6">
        <w:rPr>
          <w:rFonts w:hint="eastAsia"/>
          <w:lang w:eastAsia="zh-CN"/>
        </w:rPr>
        <w:t>indicator</w:t>
      </w:r>
      <w:r w:rsidR="00253CD6">
        <w:rPr>
          <w:lang w:eastAsia="zh-CN"/>
        </w:rPr>
        <w:t xml:space="preserve"> </w:t>
      </w:r>
      <w:r w:rsidR="00253CD6">
        <w:rPr>
          <w:rFonts w:hint="eastAsia"/>
          <w:lang w:eastAsia="zh-CN"/>
        </w:rPr>
        <w:t>for</w:t>
      </w:r>
      <w:r w:rsidR="00253CD6">
        <w:rPr>
          <w:lang w:eastAsia="zh-CN"/>
        </w:rPr>
        <w:t xml:space="preserve"> </w:t>
      </w:r>
      <w:r w:rsidR="00253CD6">
        <w:rPr>
          <w:rFonts w:hint="eastAsia"/>
          <w:lang w:eastAsia="zh-CN"/>
        </w:rPr>
        <w:t>UL</w:t>
      </w:r>
      <w:r w:rsidR="00253CD6">
        <w:rPr>
          <w:lang w:eastAsia="zh-CN"/>
        </w:rPr>
        <w:t xml:space="preserve"> </w:t>
      </w:r>
      <w:r w:rsidR="00253CD6">
        <w:rPr>
          <w:rFonts w:hint="eastAsia"/>
          <w:lang w:eastAsia="zh-CN"/>
        </w:rPr>
        <w:t>grant</w:t>
      </w:r>
      <w:r w:rsidRPr="00DA0F5C">
        <w:rPr>
          <w:lang w:eastAsia="zh-CN"/>
        </w:rPr>
        <w:t xml:space="preserve"> and does not have to wait for the NW to send a </w:t>
      </w:r>
      <w:r w:rsidR="00253CD6">
        <w:rPr>
          <w:rFonts w:hint="eastAsia"/>
          <w:lang w:eastAsia="zh-CN"/>
        </w:rPr>
        <w:t>UL</w:t>
      </w:r>
      <w:r w:rsidR="00253CD6">
        <w:rPr>
          <w:lang w:eastAsia="zh-CN"/>
        </w:rPr>
        <w:t xml:space="preserve"> </w:t>
      </w:r>
      <w:r w:rsidR="00253CD6">
        <w:rPr>
          <w:rFonts w:hint="eastAsia"/>
          <w:lang w:eastAsia="zh-CN"/>
        </w:rPr>
        <w:t>grant</w:t>
      </w:r>
      <w:r w:rsidRPr="00DA0F5C">
        <w:rPr>
          <w:lang w:eastAsia="zh-CN"/>
        </w:rPr>
        <w:t>, which obviously has the advantage of less delay, but this may have some impact on RAN1 (e.g., HARQ</w:t>
      </w:r>
      <w:r w:rsidR="00253CD6">
        <w:rPr>
          <w:lang w:eastAsia="zh-CN"/>
        </w:rPr>
        <w:t xml:space="preserve"> </w:t>
      </w:r>
      <w:r w:rsidR="00253CD6">
        <w:rPr>
          <w:rFonts w:hint="eastAsia"/>
          <w:lang w:eastAsia="zh-CN"/>
        </w:rPr>
        <w:t>process</w:t>
      </w:r>
      <w:r w:rsidRPr="00DA0F5C">
        <w:rPr>
          <w:lang w:eastAsia="zh-CN"/>
        </w:rPr>
        <w:t xml:space="preserve"> ID assignment</w:t>
      </w:r>
      <w:r>
        <w:rPr>
          <w:lang w:eastAsia="zh-CN"/>
        </w:rPr>
        <w:t xml:space="preserve"> and retransmission</w:t>
      </w:r>
      <w:r w:rsidRPr="00DA0F5C">
        <w:rPr>
          <w:lang w:eastAsia="zh-CN"/>
        </w:rPr>
        <w:t xml:space="preserve">). </w:t>
      </w:r>
    </w:p>
    <w:p w14:paraId="4F4BC6FA" w14:textId="4E296E7B" w:rsidR="00A050F4" w:rsidRDefault="00503F28" w:rsidP="00503F28">
      <w:pPr>
        <w:rPr>
          <w:lang w:eastAsia="zh-CN"/>
        </w:rPr>
      </w:pPr>
      <w:r w:rsidRPr="00DA0F5C">
        <w:rPr>
          <w:lang w:eastAsia="zh-CN"/>
        </w:rPr>
        <w:t xml:space="preserve">As for </w:t>
      </w:r>
      <w:r>
        <w:rPr>
          <w:lang w:eastAsia="zh-CN"/>
        </w:rPr>
        <w:t>using single TO and DG</w:t>
      </w:r>
      <w:r w:rsidRPr="00DA0F5C">
        <w:rPr>
          <w:lang w:eastAsia="zh-CN"/>
        </w:rPr>
        <w:t>, where a BSR</w:t>
      </w:r>
      <w:r w:rsidR="00B4383A">
        <w:rPr>
          <w:lang w:eastAsia="zh-CN"/>
        </w:rPr>
        <w:t xml:space="preserve"> </w:t>
      </w:r>
      <w:r w:rsidR="009F4C44">
        <w:rPr>
          <w:rFonts w:hint="eastAsia"/>
          <w:lang w:eastAsia="zh-CN"/>
        </w:rPr>
        <w:t>or</w:t>
      </w:r>
      <w:r w:rsidR="009F4C44">
        <w:rPr>
          <w:lang w:eastAsia="zh-CN"/>
        </w:rPr>
        <w:t xml:space="preserve"> </w:t>
      </w:r>
      <w:r w:rsidR="009F4C44">
        <w:rPr>
          <w:rFonts w:hint="eastAsia"/>
          <w:lang w:eastAsia="zh-CN"/>
        </w:rPr>
        <w:t>other</w:t>
      </w:r>
      <w:r w:rsidR="009F4C44">
        <w:rPr>
          <w:lang w:eastAsia="zh-CN"/>
        </w:rPr>
        <w:t xml:space="preserve"> </w:t>
      </w:r>
      <w:r w:rsidR="003B66AC">
        <w:rPr>
          <w:lang w:eastAsia="zh-CN"/>
        </w:rPr>
        <w:t>indicat</w:t>
      </w:r>
      <w:r w:rsidR="003B66AC">
        <w:rPr>
          <w:rFonts w:hint="eastAsia"/>
          <w:lang w:eastAsia="zh-CN"/>
        </w:rPr>
        <w:t>or</w:t>
      </w:r>
      <w:r w:rsidR="009F4C44">
        <w:rPr>
          <w:lang w:eastAsia="zh-CN"/>
        </w:rPr>
        <w:t xml:space="preserve"> </w:t>
      </w:r>
      <w:r w:rsidR="009F4C44">
        <w:rPr>
          <w:rFonts w:hint="eastAsia"/>
          <w:lang w:eastAsia="zh-CN"/>
        </w:rPr>
        <w:t>is</w:t>
      </w:r>
      <w:r w:rsidR="009F4C44">
        <w:rPr>
          <w:lang w:eastAsia="zh-CN"/>
        </w:rPr>
        <w:t xml:space="preserve"> </w:t>
      </w:r>
      <w:r w:rsidR="009F4C44">
        <w:rPr>
          <w:rFonts w:hint="eastAsia"/>
          <w:lang w:eastAsia="zh-CN"/>
        </w:rPr>
        <w:t>necessary</w:t>
      </w:r>
      <w:r w:rsidRPr="00DA0F5C">
        <w:rPr>
          <w:lang w:eastAsia="zh-CN"/>
        </w:rPr>
        <w:t xml:space="preserve"> </w:t>
      </w:r>
      <w:r w:rsidR="003B66AC">
        <w:rPr>
          <w:rFonts w:hint="eastAsia"/>
          <w:lang w:eastAsia="zh-CN"/>
        </w:rPr>
        <w:t>to</w:t>
      </w:r>
      <w:r w:rsidR="003B66AC">
        <w:rPr>
          <w:lang w:eastAsia="zh-CN"/>
        </w:rPr>
        <w:t xml:space="preserve"> </w:t>
      </w:r>
      <w:r w:rsidR="003B66AC">
        <w:rPr>
          <w:rFonts w:hint="eastAsia"/>
          <w:lang w:eastAsia="zh-CN"/>
        </w:rPr>
        <w:t>indicate</w:t>
      </w:r>
      <w:r w:rsidR="003B66AC">
        <w:rPr>
          <w:lang w:eastAsia="zh-CN"/>
        </w:rPr>
        <w:t xml:space="preserve"> </w:t>
      </w:r>
      <w:r>
        <w:rPr>
          <w:lang w:eastAsia="zh-CN"/>
        </w:rPr>
        <w:t xml:space="preserve">UE </w:t>
      </w:r>
      <w:r w:rsidRPr="00DA0F5C">
        <w:rPr>
          <w:lang w:eastAsia="zh-CN"/>
        </w:rPr>
        <w:t xml:space="preserve">still has data </w:t>
      </w:r>
      <w:r>
        <w:rPr>
          <w:lang w:eastAsia="zh-CN"/>
        </w:rPr>
        <w:t>to send</w:t>
      </w:r>
      <w:r w:rsidRPr="00DA0F5C">
        <w:rPr>
          <w:lang w:eastAsia="zh-CN"/>
        </w:rPr>
        <w:t>, we do not observe any</w:t>
      </w:r>
      <w:r w:rsidR="00F37F90">
        <w:rPr>
          <w:lang w:eastAsia="zh-CN"/>
        </w:rPr>
        <w:t xml:space="preserve"> </w:t>
      </w:r>
      <w:r w:rsidR="00F37F90">
        <w:rPr>
          <w:rFonts w:hint="eastAsia"/>
          <w:lang w:eastAsia="zh-CN"/>
        </w:rPr>
        <w:t>major</w:t>
      </w:r>
      <w:r w:rsidRPr="00DA0F5C">
        <w:rPr>
          <w:lang w:eastAsia="zh-CN"/>
        </w:rPr>
        <w:t xml:space="preserve"> impact on</w:t>
      </w:r>
      <w:r>
        <w:rPr>
          <w:lang w:eastAsia="zh-CN"/>
        </w:rPr>
        <w:t xml:space="preserve"> current specification</w:t>
      </w:r>
      <w:r w:rsidRPr="00DA0F5C">
        <w:rPr>
          <w:lang w:eastAsia="zh-CN"/>
        </w:rPr>
        <w:t xml:space="preserve">, except that </w:t>
      </w:r>
      <w:r w:rsidR="00F37F90">
        <w:rPr>
          <w:rFonts w:hint="eastAsia"/>
          <w:lang w:eastAsia="zh-CN"/>
        </w:rPr>
        <w:t>the</w:t>
      </w:r>
      <w:r w:rsidR="00F37F90">
        <w:rPr>
          <w:lang w:eastAsia="zh-CN"/>
        </w:rPr>
        <w:t xml:space="preserve"> </w:t>
      </w:r>
      <w:r w:rsidR="00F37F90">
        <w:rPr>
          <w:rFonts w:hint="eastAsia"/>
          <w:lang w:eastAsia="zh-CN"/>
        </w:rPr>
        <w:t>BSR</w:t>
      </w:r>
      <w:r w:rsidR="00F37F90">
        <w:rPr>
          <w:lang w:eastAsia="zh-CN"/>
        </w:rPr>
        <w:t xml:space="preserve"> </w:t>
      </w:r>
      <w:r w:rsidR="00F37F90">
        <w:rPr>
          <w:rFonts w:hint="eastAsia"/>
          <w:lang w:eastAsia="zh-CN"/>
        </w:rPr>
        <w:t>trigger</w:t>
      </w:r>
      <w:r w:rsidR="00F37F90">
        <w:rPr>
          <w:lang w:eastAsia="zh-CN"/>
        </w:rPr>
        <w:t xml:space="preserve"> mechanism may need to update. But t</w:t>
      </w:r>
      <w:r w:rsidRPr="00DA0F5C">
        <w:rPr>
          <w:lang w:eastAsia="zh-CN"/>
        </w:rPr>
        <w:t xml:space="preserve">his </w:t>
      </w:r>
      <w:r>
        <w:rPr>
          <w:lang w:eastAsia="zh-CN"/>
        </w:rPr>
        <w:t xml:space="preserve">approach </w:t>
      </w:r>
      <w:r w:rsidRPr="00DA0F5C">
        <w:rPr>
          <w:lang w:eastAsia="zh-CN"/>
        </w:rPr>
        <w:t xml:space="preserve">may cause an increase in latency and the use of additional PDCCH resources, especially compared to the </w:t>
      </w:r>
      <w:r>
        <w:rPr>
          <w:lang w:eastAsia="zh-CN"/>
        </w:rPr>
        <w:t>multiple TOs within CG period approach</w:t>
      </w:r>
      <w:r w:rsidRPr="00DA0F5C">
        <w:rPr>
          <w:lang w:eastAsia="zh-CN"/>
        </w:rPr>
        <w:t>.</w:t>
      </w:r>
    </w:p>
    <w:p w14:paraId="160DBD89" w14:textId="77777777" w:rsidR="00503F28" w:rsidRDefault="00503F28" w:rsidP="00503F28">
      <w:pPr>
        <w:rPr>
          <w:lang w:eastAsia="zh-CN"/>
        </w:rPr>
      </w:pPr>
      <w:r>
        <w:rPr>
          <w:lang w:eastAsia="zh-CN"/>
        </w:rPr>
        <w:object w:dxaOrig="13551" w:dyaOrig="4401" w14:anchorId="0088B5C1">
          <v:shape id="_x0000_i1026" type="#_x0000_t75" style="width:487.25pt;height:157.55pt" o:ole="">
            <v:imagedata r:id="rId14" o:title=""/>
          </v:shape>
          <o:OLEObject Type="Embed" ProgID="Visio.Drawing.15" ShapeID="_x0000_i1026" DrawAspect="Content" ObjectID="_1745415120" r:id="rId15"/>
        </w:object>
      </w:r>
    </w:p>
    <w:p w14:paraId="282CDC4E" w14:textId="2F32E340" w:rsidR="00503F28" w:rsidRPr="00BB238C" w:rsidRDefault="00503F28" w:rsidP="00503F28">
      <w:pPr>
        <w:rPr>
          <w:b/>
          <w:bCs/>
          <w:lang w:eastAsia="zh-CN"/>
        </w:rPr>
      </w:pPr>
      <w:r w:rsidRPr="00BB238C">
        <w:rPr>
          <w:b/>
          <w:bCs/>
          <w:lang w:eastAsia="zh-CN"/>
        </w:rPr>
        <w:t xml:space="preserve">Observation </w:t>
      </w:r>
      <w:r w:rsidR="00146BC4">
        <w:rPr>
          <w:b/>
          <w:bCs/>
          <w:lang w:eastAsia="zh-CN"/>
        </w:rPr>
        <w:t>5</w:t>
      </w:r>
      <w:r w:rsidRPr="00BB238C">
        <w:rPr>
          <w:b/>
          <w:bCs/>
          <w:lang w:eastAsia="zh-CN"/>
        </w:rPr>
        <w:t xml:space="preserve">: When the TBS of data burst exceeds that of single TO within one CG period, using multiple TOs within </w:t>
      </w:r>
      <w:r>
        <w:rPr>
          <w:rFonts w:hint="eastAsia"/>
          <w:b/>
          <w:bCs/>
          <w:lang w:eastAsia="zh-CN"/>
        </w:rPr>
        <w:t>one</w:t>
      </w:r>
      <w:r>
        <w:rPr>
          <w:b/>
          <w:bCs/>
          <w:lang w:eastAsia="zh-CN"/>
        </w:rPr>
        <w:t xml:space="preserve"> </w:t>
      </w:r>
      <w:r w:rsidRPr="00BB238C">
        <w:rPr>
          <w:b/>
          <w:bCs/>
          <w:lang w:eastAsia="zh-CN"/>
        </w:rPr>
        <w:t>CG period can reduce overall latency but may have impacts on RAN1, while using single TO+DG has no specification impact but could increase latency.</w:t>
      </w:r>
    </w:p>
    <w:p w14:paraId="5C0C6444" w14:textId="6A7ABB75" w:rsidR="00503F28" w:rsidRPr="00BB238C" w:rsidRDefault="00503F28" w:rsidP="00503F28">
      <w:pPr>
        <w:spacing w:after="0"/>
        <w:rPr>
          <w:b/>
          <w:bCs/>
          <w:lang w:eastAsia="zh-CN"/>
        </w:rPr>
      </w:pPr>
      <w:r w:rsidRPr="00BB238C">
        <w:rPr>
          <w:b/>
          <w:bCs/>
          <w:lang w:eastAsia="zh-CN"/>
        </w:rPr>
        <w:t xml:space="preserve">Proposal </w:t>
      </w:r>
      <w:r w:rsidR="00F35841">
        <w:rPr>
          <w:b/>
          <w:bCs/>
          <w:lang w:eastAsia="zh-CN"/>
        </w:rPr>
        <w:t>6</w:t>
      </w:r>
      <w:r w:rsidRPr="00BB238C">
        <w:rPr>
          <w:b/>
          <w:bCs/>
          <w:lang w:eastAsia="zh-CN"/>
        </w:rPr>
        <w:t xml:space="preserve">: RAN2 is kindly asked to discuss how to transfer data burst in uplink when its TBS exceeds </w:t>
      </w:r>
      <w:r>
        <w:rPr>
          <w:b/>
          <w:bCs/>
          <w:lang w:eastAsia="zh-CN"/>
        </w:rPr>
        <w:t xml:space="preserve">single </w:t>
      </w:r>
      <w:r w:rsidRPr="00BB238C">
        <w:rPr>
          <w:b/>
          <w:bCs/>
          <w:lang w:eastAsia="zh-CN"/>
        </w:rPr>
        <w:t>TO in</w:t>
      </w:r>
      <w:r w:rsidR="00624469">
        <w:rPr>
          <w:b/>
          <w:bCs/>
          <w:lang w:eastAsia="zh-CN"/>
        </w:rPr>
        <w:t xml:space="preserve"> Multi-PUSCHs</w:t>
      </w:r>
      <w:r w:rsidRPr="00BB238C">
        <w:rPr>
          <w:b/>
          <w:bCs/>
          <w:lang w:eastAsia="zh-CN"/>
        </w:rPr>
        <w:t xml:space="preserve"> CG:</w:t>
      </w:r>
    </w:p>
    <w:p w14:paraId="626F6CED" w14:textId="77777777" w:rsidR="00503F28" w:rsidRPr="00BB238C" w:rsidRDefault="00503F28" w:rsidP="00503F28">
      <w:pPr>
        <w:spacing w:after="0"/>
        <w:ind w:leftChars="100" w:left="200"/>
        <w:rPr>
          <w:b/>
          <w:bCs/>
          <w:lang w:eastAsia="zh-CN"/>
        </w:rPr>
      </w:pPr>
      <w:r w:rsidRPr="00BB238C">
        <w:rPr>
          <w:b/>
          <w:bCs/>
          <w:lang w:eastAsia="zh-CN"/>
        </w:rPr>
        <w:t>Opt1: using multiple TOs within</w:t>
      </w:r>
      <w:r>
        <w:rPr>
          <w:b/>
          <w:bCs/>
          <w:lang w:eastAsia="zh-CN"/>
        </w:rPr>
        <w:t xml:space="preserve"> </w:t>
      </w:r>
      <w:r>
        <w:rPr>
          <w:rFonts w:hint="eastAsia"/>
          <w:b/>
          <w:bCs/>
          <w:lang w:eastAsia="zh-CN"/>
        </w:rPr>
        <w:t>one</w:t>
      </w:r>
      <w:r w:rsidRPr="00BB238C">
        <w:rPr>
          <w:b/>
          <w:bCs/>
          <w:lang w:eastAsia="zh-CN"/>
        </w:rPr>
        <w:t xml:space="preserve"> CG period firstly, if all TOs are still not enough, use DG.</w:t>
      </w:r>
    </w:p>
    <w:p w14:paraId="67B2B356" w14:textId="02136FD2" w:rsidR="00503F28" w:rsidRDefault="00503F28" w:rsidP="00503F28">
      <w:pPr>
        <w:ind w:leftChars="100" w:left="200"/>
        <w:rPr>
          <w:b/>
          <w:bCs/>
          <w:lang w:eastAsia="zh-CN"/>
        </w:rPr>
      </w:pPr>
      <w:r w:rsidRPr="00BB238C">
        <w:rPr>
          <w:b/>
          <w:bCs/>
          <w:lang w:eastAsia="zh-CN"/>
        </w:rPr>
        <w:t xml:space="preserve">Opt2: using </w:t>
      </w:r>
      <w:r>
        <w:rPr>
          <w:b/>
          <w:bCs/>
          <w:lang w:eastAsia="zh-CN"/>
        </w:rPr>
        <w:t xml:space="preserve">single </w:t>
      </w:r>
      <w:r w:rsidRPr="00BB238C">
        <w:rPr>
          <w:b/>
          <w:bCs/>
          <w:lang w:eastAsia="zh-CN"/>
        </w:rPr>
        <w:t>TO+DG.</w:t>
      </w:r>
      <w:r w:rsidR="00E410CA">
        <w:rPr>
          <w:b/>
          <w:bCs/>
          <w:lang w:eastAsia="zh-CN"/>
        </w:rPr>
        <w:t xml:space="preserve"> FFS </w:t>
      </w:r>
      <w:r w:rsidR="00E65178">
        <w:rPr>
          <w:b/>
          <w:bCs/>
          <w:lang w:eastAsia="zh-CN"/>
        </w:rPr>
        <w:t>whether to send UTO indication for less latency.</w:t>
      </w:r>
    </w:p>
    <w:p w14:paraId="2DC81E2F" w14:textId="1E7C73C6" w:rsidR="00E27C7A" w:rsidRPr="00E27C7A" w:rsidRDefault="00E27C7A" w:rsidP="00E27C7A">
      <w:pPr>
        <w:pStyle w:val="2"/>
        <w:rPr>
          <w:lang w:eastAsia="zh-CN"/>
        </w:rPr>
      </w:pPr>
      <w:r>
        <w:rPr>
          <w:rFonts w:hint="eastAsia"/>
          <w:lang w:eastAsia="zh-CN"/>
        </w:rPr>
        <w:t>2</w:t>
      </w:r>
      <w:r>
        <w:rPr>
          <w:lang w:eastAsia="zh-CN"/>
        </w:rPr>
        <w:t xml:space="preserve">.3 </w:t>
      </w:r>
      <w:r>
        <w:rPr>
          <w:rFonts w:hint="eastAsia"/>
          <w:lang w:eastAsia="zh-CN"/>
        </w:rPr>
        <w:t>Indication</w:t>
      </w:r>
      <w:r>
        <w:rPr>
          <w:lang w:eastAsia="zh-CN"/>
        </w:rPr>
        <w:t xml:space="preserve"> </w:t>
      </w:r>
      <w:r>
        <w:rPr>
          <w:rFonts w:hint="eastAsia"/>
          <w:lang w:eastAsia="zh-CN"/>
        </w:rPr>
        <w:t>of</w:t>
      </w:r>
      <w:r>
        <w:rPr>
          <w:lang w:eastAsia="zh-CN"/>
        </w:rPr>
        <w:t xml:space="preserve"> </w:t>
      </w:r>
      <w:r>
        <w:rPr>
          <w:rFonts w:hint="eastAsia"/>
          <w:lang w:eastAsia="zh-CN"/>
        </w:rPr>
        <w:t>unused</w:t>
      </w:r>
      <w:r>
        <w:rPr>
          <w:lang w:eastAsia="zh-CN"/>
        </w:rPr>
        <w:t xml:space="preserve"> </w:t>
      </w:r>
      <w:r>
        <w:rPr>
          <w:rFonts w:hint="eastAsia"/>
          <w:lang w:eastAsia="zh-CN"/>
        </w:rPr>
        <w:t>CG</w:t>
      </w:r>
      <w:r>
        <w:rPr>
          <w:lang w:eastAsia="zh-CN"/>
        </w:rPr>
        <w:t xml:space="preserve"> </w:t>
      </w:r>
      <w:r>
        <w:rPr>
          <w:rFonts w:hint="eastAsia"/>
          <w:lang w:eastAsia="zh-CN"/>
        </w:rPr>
        <w:t>TO(</w:t>
      </w:r>
      <w:r>
        <w:rPr>
          <w:lang w:eastAsia="zh-CN"/>
        </w:rPr>
        <w:t>s)</w:t>
      </w:r>
    </w:p>
    <w:p w14:paraId="05DEAA92" w14:textId="4F505ACD" w:rsidR="00503F28" w:rsidRDefault="00A050F4" w:rsidP="00503F28">
      <w:pPr>
        <w:rPr>
          <w:lang w:eastAsia="zh-CN"/>
        </w:rPr>
      </w:pPr>
      <w:r>
        <w:rPr>
          <w:rFonts w:hint="eastAsia"/>
          <w:lang w:eastAsia="zh-CN"/>
        </w:rPr>
        <w:t>T</w:t>
      </w:r>
      <w:r>
        <w:rPr>
          <w:lang w:eastAsia="zh-CN"/>
        </w:rPr>
        <w:t xml:space="preserve">he other </w:t>
      </w:r>
      <w:r w:rsidR="00A515DF">
        <w:rPr>
          <w:lang w:eastAsia="zh-CN"/>
        </w:rPr>
        <w:t>most</w:t>
      </w:r>
      <w:r w:rsidR="00BF4D6D">
        <w:rPr>
          <w:lang w:eastAsia="zh-CN"/>
        </w:rPr>
        <w:t xml:space="preserve"> mentioned</w:t>
      </w:r>
      <w:r>
        <w:rPr>
          <w:lang w:eastAsia="zh-CN"/>
        </w:rPr>
        <w:t xml:space="preserve"> issue is the dynamic indication of un</w:t>
      </w:r>
      <w:r w:rsidR="00A515DF">
        <w:rPr>
          <w:lang w:eastAsia="zh-CN"/>
        </w:rPr>
        <w:t>used CG PUSCH TO</w:t>
      </w:r>
      <w:r w:rsidR="00BF4D6D">
        <w:rPr>
          <w:lang w:eastAsia="zh-CN"/>
        </w:rPr>
        <w:t>(UTO). In RAN1</w:t>
      </w:r>
      <w:r w:rsidR="006D6EAE">
        <w:rPr>
          <w:lang w:eastAsia="zh-CN"/>
        </w:rPr>
        <w:t>#</w:t>
      </w:r>
      <w:r w:rsidR="00BF4D6D">
        <w:rPr>
          <w:lang w:eastAsia="zh-CN"/>
        </w:rPr>
        <w:t xml:space="preserve">112bis-e, related agreements are as </w:t>
      </w:r>
      <w:r w:rsidR="006D6EAE">
        <w:rPr>
          <w:lang w:eastAsia="zh-CN"/>
        </w:rPr>
        <w:t>follows [</w:t>
      </w:r>
      <w:r w:rsidR="00453F06">
        <w:rPr>
          <w:lang w:eastAsia="zh-CN"/>
        </w:rPr>
        <w:t>3]</w:t>
      </w:r>
      <w:r w:rsidR="00BF4D6D">
        <w:rPr>
          <w:lang w:eastAsia="zh-CN"/>
        </w:rPr>
        <w:t>,</w:t>
      </w:r>
    </w:p>
    <w:tbl>
      <w:tblPr>
        <w:tblStyle w:val="a7"/>
        <w:tblW w:w="0" w:type="auto"/>
        <w:tblLook w:val="04A0" w:firstRow="1" w:lastRow="0" w:firstColumn="1" w:lastColumn="0" w:noHBand="0" w:noVBand="1"/>
      </w:tblPr>
      <w:tblGrid>
        <w:gridCol w:w="9631"/>
      </w:tblGrid>
      <w:tr w:rsidR="00BF4D6D" w14:paraId="1BB429AF" w14:textId="77777777" w:rsidTr="00BF4D6D">
        <w:tc>
          <w:tcPr>
            <w:tcW w:w="9631" w:type="dxa"/>
          </w:tcPr>
          <w:p w14:paraId="21CCEE26" w14:textId="77777777" w:rsidR="00BF4D6D" w:rsidRDefault="00BF4D6D" w:rsidP="00BF4D6D">
            <w:pPr>
              <w:rPr>
                <w:b/>
                <w:bCs/>
                <w:highlight w:val="green"/>
                <w:lang w:eastAsia="x-none"/>
              </w:rPr>
            </w:pPr>
            <w:r>
              <w:rPr>
                <w:b/>
                <w:bCs/>
                <w:highlight w:val="green"/>
                <w:lang w:eastAsia="x-none"/>
              </w:rPr>
              <w:t>Agreement</w:t>
            </w:r>
          </w:p>
          <w:p w14:paraId="4DD8EB2A" w14:textId="77777777" w:rsidR="00BF4D6D" w:rsidRDefault="00BF4D6D" w:rsidP="00BF4D6D">
            <w:pPr>
              <w:pStyle w:val="a8"/>
              <w:numPr>
                <w:ilvl w:val="0"/>
                <w:numId w:val="16"/>
              </w:numPr>
              <w:spacing w:after="0"/>
              <w:ind w:hanging="357"/>
              <w:contextualSpacing w:val="0"/>
              <w:jc w:val="both"/>
              <w:rPr>
                <w:lang w:eastAsia="x-none"/>
              </w:rPr>
            </w:pPr>
            <w:r>
              <w:rPr>
                <w:b/>
                <w:bCs/>
              </w:rPr>
              <w:t>Option 1</w:t>
            </w:r>
            <w:r>
              <w:t>: For a CG PUSCH configuration, the UTO-UCI is included in every CG PUSCH that is transmitted (that is Option 1 in corresponding agreement in RAN1#112)</w:t>
            </w:r>
          </w:p>
          <w:p w14:paraId="15C29AEA" w14:textId="77777777" w:rsidR="00BF4D6D" w:rsidRDefault="00BF4D6D" w:rsidP="00BF4D6D">
            <w:pPr>
              <w:pStyle w:val="a8"/>
              <w:numPr>
                <w:ilvl w:val="1"/>
                <w:numId w:val="17"/>
              </w:numPr>
              <w:spacing w:after="0"/>
              <w:ind w:hanging="357"/>
              <w:contextualSpacing w:val="0"/>
              <w:jc w:val="both"/>
            </w:pPr>
            <w:r>
              <w:t>FFS details</w:t>
            </w:r>
          </w:p>
          <w:p w14:paraId="3D7B3D46" w14:textId="608F1ED1" w:rsidR="00BF4D6D" w:rsidRPr="00BF4D6D" w:rsidRDefault="00BF4D6D" w:rsidP="00BF4D6D">
            <w:pPr>
              <w:pStyle w:val="a8"/>
              <w:numPr>
                <w:ilvl w:val="0"/>
                <w:numId w:val="17"/>
              </w:numPr>
              <w:spacing w:after="0"/>
              <w:ind w:hanging="357"/>
              <w:contextualSpacing w:val="0"/>
            </w:pPr>
            <w:r>
              <w:t>Note: The term “UTO-UCI” refers to the “UCI that provides information about unused CG PUSCH transmission occasions” for convenience.</w:t>
            </w:r>
          </w:p>
          <w:p w14:paraId="3BEA88E3" w14:textId="77777777" w:rsidR="00BF4D6D" w:rsidRDefault="00BF4D6D" w:rsidP="00BF4D6D">
            <w:pPr>
              <w:rPr>
                <w:rFonts w:cs="Times"/>
                <w:b/>
                <w:bCs/>
                <w:highlight w:val="green"/>
                <w:lang w:val="en-GB" w:eastAsia="x-none"/>
              </w:rPr>
            </w:pPr>
            <w:r>
              <w:rPr>
                <w:rFonts w:cs="Times"/>
                <w:b/>
                <w:bCs/>
                <w:highlight w:val="green"/>
                <w:lang w:eastAsia="x-none"/>
              </w:rPr>
              <w:t>Agreement</w:t>
            </w:r>
          </w:p>
          <w:p w14:paraId="17C2C57B" w14:textId="7594FABD" w:rsidR="00BF4D6D" w:rsidRPr="00BF4D6D" w:rsidRDefault="00BF4D6D" w:rsidP="00BF4D6D">
            <w:pPr>
              <w:pStyle w:val="a8"/>
              <w:ind w:left="0"/>
              <w:rPr>
                <w:rFonts w:cs="Times"/>
                <w:lang w:eastAsia="ja-JP"/>
              </w:rPr>
            </w:pPr>
            <w:r>
              <w:rPr>
                <w:rFonts w:cs="Times"/>
              </w:rPr>
              <w:t>The UCI that provides information about unused CG PUSCH transmission occasions is defined as a “new UCI” (i.e. Alt. 1 of previous agreement).</w:t>
            </w:r>
          </w:p>
          <w:p w14:paraId="261EAC45" w14:textId="77777777" w:rsidR="00BF4D6D" w:rsidRDefault="00BF4D6D" w:rsidP="00BF4D6D">
            <w:pPr>
              <w:rPr>
                <w:rFonts w:cs="Times"/>
                <w:b/>
                <w:bCs/>
                <w:highlight w:val="green"/>
                <w:lang w:eastAsia="x-none"/>
              </w:rPr>
            </w:pPr>
            <w:r>
              <w:rPr>
                <w:rFonts w:cs="Times"/>
                <w:b/>
                <w:bCs/>
                <w:highlight w:val="green"/>
                <w:lang w:eastAsia="x-none"/>
              </w:rPr>
              <w:t>Agreement</w:t>
            </w:r>
          </w:p>
          <w:p w14:paraId="01C38978" w14:textId="77777777" w:rsidR="00BF4D6D" w:rsidRDefault="00BF4D6D" w:rsidP="00BF4D6D">
            <w:pPr>
              <w:pStyle w:val="a8"/>
              <w:numPr>
                <w:ilvl w:val="0"/>
                <w:numId w:val="18"/>
              </w:numPr>
              <w:spacing w:after="0"/>
              <w:contextualSpacing w:val="0"/>
              <w:rPr>
                <w:rFonts w:cs="Times"/>
                <w:lang w:eastAsia="ja-JP"/>
              </w:rPr>
            </w:pPr>
            <w:r>
              <w:rPr>
                <w:rFonts w:cs="Times"/>
              </w:rPr>
              <w:t>With respect to PHY two-level priority, for a configured grant PUSCH configuration, the “UTO-UCI” has the same priority level as the configured grant PUSCH.</w:t>
            </w:r>
          </w:p>
          <w:p w14:paraId="1C664D67" w14:textId="179BD160" w:rsidR="00BF4D6D" w:rsidRPr="005B1FA3" w:rsidRDefault="00BF4D6D" w:rsidP="00503F28">
            <w:pPr>
              <w:pStyle w:val="a8"/>
              <w:numPr>
                <w:ilvl w:val="0"/>
                <w:numId w:val="18"/>
              </w:numPr>
              <w:spacing w:after="0"/>
              <w:contextualSpacing w:val="0"/>
              <w:rPr>
                <w:rFonts w:cs="Times"/>
                <w:lang w:eastAsia="x-none"/>
              </w:rPr>
            </w:pPr>
            <w:r>
              <w:rPr>
                <w:rFonts w:cs="Times"/>
              </w:rPr>
              <w:lastRenderedPageBreak/>
              <w:t>Note: The term “UTO-UCI” refers to the “UCI that provides information about unused CG PUSCH transmission occasions” for convenience.</w:t>
            </w:r>
          </w:p>
        </w:tc>
      </w:tr>
    </w:tbl>
    <w:p w14:paraId="75ED0D22" w14:textId="276AD237" w:rsidR="00BF4D6D" w:rsidRDefault="005B1FA3" w:rsidP="00503F28">
      <w:pPr>
        <w:rPr>
          <w:lang w:eastAsia="zh-CN"/>
        </w:rPr>
      </w:pPr>
      <w:r>
        <w:rPr>
          <w:lang w:eastAsia="zh-CN"/>
        </w:rPr>
        <w:lastRenderedPageBreak/>
        <w:t>We can see that RAN1 is working on UTO-UCI for dynamic indication of unused CG TO and indication of multiple un</w:t>
      </w:r>
      <w:r w:rsidR="00AD6C03">
        <w:rPr>
          <w:lang w:eastAsia="zh-CN"/>
        </w:rPr>
        <w:t>used CG TOs within one CG period is already agreed by RAN1.</w:t>
      </w:r>
    </w:p>
    <w:p w14:paraId="56C1A6B1" w14:textId="6D50EF68" w:rsidR="008721A5" w:rsidRDefault="00F519C9" w:rsidP="00503F28">
      <w:pPr>
        <w:rPr>
          <w:lang w:eastAsia="zh-CN"/>
        </w:rPr>
      </w:pPr>
      <w:r>
        <w:rPr>
          <w:rFonts w:hint="eastAsia"/>
          <w:lang w:eastAsia="zh-CN"/>
        </w:rPr>
        <w:t>However</w:t>
      </w:r>
      <w:r>
        <w:rPr>
          <w:lang w:eastAsia="zh-CN"/>
        </w:rPr>
        <w:t>, there exists an issue that PHY</w:t>
      </w:r>
      <w:r w:rsidR="00D11152">
        <w:rPr>
          <w:lang w:eastAsia="zh-CN"/>
        </w:rPr>
        <w:t xml:space="preserve"> is not aware of the size of data burst and can</w:t>
      </w:r>
      <w:r w:rsidR="00BE7DE0">
        <w:rPr>
          <w:lang w:eastAsia="zh-CN"/>
        </w:rPr>
        <w:t>not recognize which TOs will not be used. Such information should be provided from MAC.</w:t>
      </w:r>
    </w:p>
    <w:p w14:paraId="152DA5DA" w14:textId="36C7645A" w:rsidR="00BE7DE0" w:rsidRDefault="00B83703" w:rsidP="00503F28">
      <w:pPr>
        <w:rPr>
          <w:b/>
          <w:bCs/>
          <w:lang w:eastAsia="zh-CN"/>
        </w:rPr>
      </w:pPr>
      <w:r>
        <w:rPr>
          <w:b/>
          <w:bCs/>
          <w:lang w:eastAsia="zh-CN"/>
        </w:rPr>
        <w:t>Proposal</w:t>
      </w:r>
      <w:r w:rsidR="00BE7DE0" w:rsidRPr="00146BC4">
        <w:rPr>
          <w:b/>
          <w:bCs/>
          <w:lang w:eastAsia="zh-CN"/>
        </w:rPr>
        <w:t xml:space="preserve"> </w:t>
      </w:r>
      <w:r w:rsidR="00F35841">
        <w:rPr>
          <w:b/>
          <w:bCs/>
          <w:lang w:eastAsia="zh-CN"/>
        </w:rPr>
        <w:t>7</w:t>
      </w:r>
      <w:r w:rsidR="00BE7DE0" w:rsidRPr="00146BC4">
        <w:rPr>
          <w:b/>
          <w:bCs/>
          <w:lang w:eastAsia="zh-CN"/>
        </w:rPr>
        <w:t xml:space="preserve">: MAC </w:t>
      </w:r>
      <w:r w:rsidR="00FF1972" w:rsidRPr="00146BC4">
        <w:rPr>
          <w:b/>
          <w:bCs/>
          <w:lang w:eastAsia="zh-CN"/>
        </w:rPr>
        <w:t>entity is responsible for recognize unused CG TO</w:t>
      </w:r>
      <w:r w:rsidR="00146BC4" w:rsidRPr="00146BC4">
        <w:rPr>
          <w:b/>
          <w:bCs/>
          <w:lang w:eastAsia="zh-CN"/>
        </w:rPr>
        <w:t xml:space="preserve">(s) and signaling PHY. </w:t>
      </w:r>
    </w:p>
    <w:p w14:paraId="13858CC6" w14:textId="5A5742A7" w:rsidR="009C053A" w:rsidRDefault="003F6118" w:rsidP="00503F28">
      <w:pPr>
        <w:rPr>
          <w:lang w:eastAsia="zh-CN"/>
        </w:rPr>
      </w:pPr>
      <w:r w:rsidRPr="006216C2">
        <w:rPr>
          <w:rFonts w:hint="eastAsia"/>
          <w:lang w:eastAsia="zh-CN"/>
        </w:rPr>
        <w:t>Another</w:t>
      </w:r>
      <w:r w:rsidRPr="006216C2">
        <w:rPr>
          <w:lang w:eastAsia="zh-CN"/>
        </w:rPr>
        <w:t xml:space="preserve"> </w:t>
      </w:r>
      <w:r w:rsidRPr="006216C2">
        <w:rPr>
          <w:rFonts w:hint="eastAsia"/>
          <w:lang w:eastAsia="zh-CN"/>
        </w:rPr>
        <w:t>issue</w:t>
      </w:r>
      <w:r w:rsidR="006216C2">
        <w:rPr>
          <w:lang w:eastAsia="zh-CN"/>
        </w:rPr>
        <w:t xml:space="preserve"> we concerns is the availability of recycled UTO. </w:t>
      </w:r>
      <w:r w:rsidR="00557615">
        <w:rPr>
          <w:lang w:eastAsia="zh-CN"/>
        </w:rPr>
        <w:t xml:space="preserve">Since the CG periodicity is close the video frame arrival interval (16.67ms as a baseline), </w:t>
      </w:r>
      <w:r w:rsidR="0026705A">
        <w:rPr>
          <w:lang w:eastAsia="zh-CN"/>
        </w:rPr>
        <w:t xml:space="preserve">the interval of </w:t>
      </w:r>
      <w:r w:rsidR="005E09AF">
        <w:rPr>
          <w:lang w:eastAsia="zh-CN"/>
        </w:rPr>
        <w:t xml:space="preserve">TOs within one CG period is can be less than </w:t>
      </w:r>
      <w:r w:rsidR="00F7425A">
        <w:rPr>
          <w:lang w:eastAsia="zh-CN"/>
        </w:rPr>
        <w:t>3</w:t>
      </w:r>
      <w:r w:rsidR="005E09AF">
        <w:rPr>
          <w:lang w:eastAsia="zh-CN"/>
        </w:rPr>
        <w:t xml:space="preserve">ms when there are more than </w:t>
      </w:r>
      <w:r w:rsidR="00F7425A">
        <w:rPr>
          <w:lang w:eastAsia="zh-CN"/>
        </w:rPr>
        <w:t>5</w:t>
      </w:r>
      <w:r w:rsidR="005E09AF">
        <w:rPr>
          <w:lang w:eastAsia="zh-CN"/>
        </w:rPr>
        <w:t xml:space="preserve"> </w:t>
      </w:r>
      <w:r w:rsidR="0001730C">
        <w:rPr>
          <w:lang w:eastAsia="zh-CN"/>
        </w:rPr>
        <w:t>TOs.</w:t>
      </w:r>
    </w:p>
    <w:p w14:paraId="265E1CF7" w14:textId="00AC086B" w:rsidR="00AE1E76" w:rsidRDefault="009C053A" w:rsidP="00503F28">
      <w:pPr>
        <w:rPr>
          <w:lang w:eastAsia="zh-CN"/>
        </w:rPr>
      </w:pPr>
      <w:r>
        <w:rPr>
          <w:lang w:eastAsia="zh-CN"/>
        </w:rPr>
        <w:t xml:space="preserve">With such short of time, </w:t>
      </w:r>
      <w:r w:rsidR="00EA269E">
        <w:rPr>
          <w:lang w:eastAsia="zh-CN"/>
        </w:rPr>
        <w:t xml:space="preserve">whether the UTO can be recycled for new resource allocation </w:t>
      </w:r>
      <w:r w:rsidR="00AE1E76">
        <w:rPr>
          <w:lang w:eastAsia="zh-CN"/>
        </w:rPr>
        <w:t xml:space="preserve">is questionable considering </w:t>
      </w:r>
      <w:r w:rsidR="009B1874">
        <w:rPr>
          <w:lang w:eastAsia="zh-CN"/>
        </w:rPr>
        <w:t>k</w:t>
      </w:r>
      <w:r w:rsidR="00AE1E76">
        <w:rPr>
          <w:rFonts w:hint="eastAsia"/>
          <w:lang w:eastAsia="zh-CN"/>
        </w:rPr>
        <w:t>2</w:t>
      </w:r>
      <w:r w:rsidR="00C53F36">
        <w:rPr>
          <w:lang w:eastAsia="zh-CN"/>
        </w:rPr>
        <w:t xml:space="preserve"> and </w:t>
      </w:r>
      <w:r w:rsidR="00C86B58">
        <w:rPr>
          <w:lang w:eastAsia="zh-CN"/>
        </w:rPr>
        <w:t xml:space="preserve">both the </w:t>
      </w:r>
      <w:r w:rsidR="00C53F36">
        <w:rPr>
          <w:lang w:eastAsia="zh-CN"/>
        </w:rPr>
        <w:t>processing time of gNB</w:t>
      </w:r>
      <w:r w:rsidR="00C86B58">
        <w:rPr>
          <w:lang w:eastAsia="zh-CN"/>
        </w:rPr>
        <w:t xml:space="preserve"> and sending UTO-UCI</w:t>
      </w:r>
      <w:r w:rsidR="00C53F36">
        <w:rPr>
          <w:lang w:eastAsia="zh-CN"/>
        </w:rPr>
        <w:t>.</w:t>
      </w:r>
      <w:r w:rsidR="00C86B58">
        <w:rPr>
          <w:lang w:eastAsia="zh-CN"/>
        </w:rPr>
        <w:t xml:space="preserve"> Therefore, we think that UTO-UCI should be sent as soon as possible</w:t>
      </w:r>
      <w:r w:rsidR="00BA60C3">
        <w:rPr>
          <w:lang w:eastAsia="zh-CN"/>
        </w:rPr>
        <w:t xml:space="preserve"> (e.g., no need to wait for used CG TO)</w:t>
      </w:r>
      <w:r w:rsidR="00C86B58">
        <w:rPr>
          <w:lang w:eastAsia="zh-CN"/>
        </w:rPr>
        <w:t xml:space="preserve"> for </w:t>
      </w:r>
      <w:r w:rsidR="00F61238">
        <w:rPr>
          <w:lang w:eastAsia="zh-CN"/>
        </w:rPr>
        <w:t>recycling</w:t>
      </w:r>
      <w:r w:rsidR="008B5830">
        <w:rPr>
          <w:lang w:eastAsia="zh-CN"/>
        </w:rPr>
        <w:t>.</w:t>
      </w:r>
    </w:p>
    <w:p w14:paraId="3A780FFA" w14:textId="13E7E30E" w:rsidR="008B5830" w:rsidRDefault="008B5830" w:rsidP="00503F28">
      <w:pPr>
        <w:rPr>
          <w:lang w:eastAsia="zh-CN"/>
        </w:rPr>
      </w:pPr>
      <w:r>
        <w:rPr>
          <w:lang w:eastAsia="zh-CN"/>
        </w:rPr>
        <w:t>If the tim</w:t>
      </w:r>
      <w:r w:rsidR="0087147F">
        <w:rPr>
          <w:lang w:eastAsia="zh-CN"/>
        </w:rPr>
        <w:t xml:space="preserve">e left is not enough for UTO recycling, </w:t>
      </w:r>
      <w:r w:rsidR="005D7AE4">
        <w:rPr>
          <w:lang w:eastAsia="zh-CN"/>
        </w:rPr>
        <w:t xml:space="preserve">UTO-UCI can be </w:t>
      </w:r>
      <w:r w:rsidR="00FF1011">
        <w:rPr>
          <w:lang w:eastAsia="zh-CN"/>
        </w:rPr>
        <w:t>omitted since</w:t>
      </w:r>
      <w:r w:rsidR="00A97822">
        <w:rPr>
          <w:lang w:eastAsia="zh-CN"/>
        </w:rPr>
        <w:t xml:space="preserve"> UTO cannot be available for other UE either.</w:t>
      </w:r>
    </w:p>
    <w:p w14:paraId="545B66FF" w14:textId="5010AE6D" w:rsidR="00A97822" w:rsidRDefault="00A97822" w:rsidP="00503F28">
      <w:pPr>
        <w:rPr>
          <w:b/>
          <w:bCs/>
          <w:lang w:eastAsia="zh-CN"/>
        </w:rPr>
      </w:pPr>
      <w:r w:rsidRPr="00A97822">
        <w:rPr>
          <w:rFonts w:hint="eastAsia"/>
          <w:b/>
          <w:bCs/>
          <w:lang w:eastAsia="zh-CN"/>
        </w:rPr>
        <w:t>P</w:t>
      </w:r>
      <w:r w:rsidRPr="00A97822">
        <w:rPr>
          <w:b/>
          <w:bCs/>
          <w:lang w:eastAsia="zh-CN"/>
        </w:rPr>
        <w:t xml:space="preserve">roposal </w:t>
      </w:r>
      <w:r w:rsidR="00F35841">
        <w:rPr>
          <w:b/>
          <w:bCs/>
          <w:lang w:eastAsia="zh-CN"/>
        </w:rPr>
        <w:t>8</w:t>
      </w:r>
      <w:r w:rsidRPr="00A97822">
        <w:rPr>
          <w:b/>
          <w:bCs/>
          <w:lang w:eastAsia="zh-CN"/>
        </w:rPr>
        <w:t>: UTO-UCI</w:t>
      </w:r>
      <w:r w:rsidR="00DC4573">
        <w:rPr>
          <w:b/>
          <w:bCs/>
          <w:lang w:eastAsia="zh-CN"/>
        </w:rPr>
        <w:t xml:space="preserve"> should be sent as soon as possible for UTO recycling</w:t>
      </w:r>
      <w:r w:rsidR="00F17283">
        <w:rPr>
          <w:b/>
          <w:bCs/>
          <w:lang w:eastAsia="zh-CN"/>
        </w:rPr>
        <w:t xml:space="preserve">, while if there left little time for </w:t>
      </w:r>
      <w:r w:rsidR="00CE26AB">
        <w:rPr>
          <w:b/>
          <w:bCs/>
          <w:lang w:eastAsia="zh-CN"/>
        </w:rPr>
        <w:t>NW</w:t>
      </w:r>
      <w:r w:rsidR="00F17283">
        <w:rPr>
          <w:b/>
          <w:bCs/>
          <w:lang w:eastAsia="zh-CN"/>
        </w:rPr>
        <w:t>recycling, UE can</w:t>
      </w:r>
      <w:r w:rsidR="004932DC">
        <w:rPr>
          <w:b/>
          <w:bCs/>
          <w:lang w:eastAsia="zh-CN"/>
        </w:rPr>
        <w:t xml:space="preserve"> omit </w:t>
      </w:r>
      <w:r w:rsidR="005E4AA4">
        <w:rPr>
          <w:b/>
          <w:bCs/>
          <w:lang w:eastAsia="zh-CN"/>
        </w:rPr>
        <w:t>to send</w:t>
      </w:r>
      <w:r w:rsidR="004932DC">
        <w:rPr>
          <w:b/>
          <w:bCs/>
          <w:lang w:eastAsia="zh-CN"/>
        </w:rPr>
        <w:t xml:space="preserve"> UTO-UCI.</w:t>
      </w:r>
    </w:p>
    <w:p w14:paraId="39C5C938" w14:textId="3A7436AB" w:rsidR="002831A3" w:rsidRDefault="006C24D5" w:rsidP="00503F28">
      <w:pPr>
        <w:rPr>
          <w:lang w:eastAsia="zh-CN"/>
        </w:rPr>
      </w:pPr>
      <w:r w:rsidRPr="006C24D5">
        <w:rPr>
          <w:rFonts w:hint="eastAsia"/>
          <w:lang w:eastAsia="zh-CN"/>
        </w:rPr>
        <w:t>O</w:t>
      </w:r>
      <w:r w:rsidRPr="006C24D5">
        <w:rPr>
          <w:lang w:eastAsia="zh-CN"/>
        </w:rPr>
        <w:t xml:space="preserve">n the </w:t>
      </w:r>
      <w:r>
        <w:rPr>
          <w:lang w:eastAsia="zh-CN"/>
        </w:rPr>
        <w:t xml:space="preserve">other hand, </w:t>
      </w:r>
      <w:r w:rsidR="00D2581E">
        <w:rPr>
          <w:lang w:eastAsia="zh-CN"/>
        </w:rPr>
        <w:t xml:space="preserve">from the perspective of power saving and complexity reduction, </w:t>
      </w:r>
      <w:r w:rsidR="006A3868">
        <w:rPr>
          <w:lang w:eastAsia="zh-CN"/>
        </w:rPr>
        <w:t>if</w:t>
      </w:r>
      <w:r w:rsidR="00C539D0">
        <w:rPr>
          <w:lang w:eastAsia="zh-CN"/>
        </w:rPr>
        <w:t xml:space="preserve"> UE use TO(s) to transfer data, </w:t>
      </w:r>
      <w:r w:rsidR="002204EA">
        <w:rPr>
          <w:lang w:eastAsia="zh-CN"/>
        </w:rPr>
        <w:t xml:space="preserve">the indication of </w:t>
      </w:r>
      <w:r w:rsidR="00C01719">
        <w:rPr>
          <w:lang w:eastAsia="zh-CN"/>
        </w:rPr>
        <w:t>UTO</w:t>
      </w:r>
      <w:r w:rsidR="00D54E0E">
        <w:rPr>
          <w:lang w:eastAsia="zh-CN"/>
        </w:rPr>
        <w:t>(s)</w:t>
      </w:r>
      <w:r w:rsidR="00C01719">
        <w:rPr>
          <w:lang w:eastAsia="zh-CN"/>
        </w:rPr>
        <w:t xml:space="preserve"> can also be multiplexed into the MAC PDU</w:t>
      </w:r>
      <w:r w:rsidR="00AB638A">
        <w:rPr>
          <w:lang w:eastAsia="zh-CN"/>
        </w:rPr>
        <w:t xml:space="preserve"> (e.g., </w:t>
      </w:r>
      <w:r w:rsidR="00AB638A">
        <w:rPr>
          <w:rFonts w:hint="eastAsia"/>
          <w:lang w:eastAsia="zh-CN"/>
        </w:rPr>
        <w:t>new</w:t>
      </w:r>
      <w:r w:rsidR="00AB638A">
        <w:rPr>
          <w:lang w:eastAsia="zh-CN"/>
        </w:rPr>
        <w:t xml:space="preserve"> </w:t>
      </w:r>
      <w:r w:rsidR="00AB638A">
        <w:rPr>
          <w:rFonts w:hint="eastAsia"/>
          <w:lang w:eastAsia="zh-CN"/>
        </w:rPr>
        <w:t>MAC</w:t>
      </w:r>
      <w:r w:rsidR="00AB638A">
        <w:rPr>
          <w:lang w:eastAsia="zh-CN"/>
        </w:rPr>
        <w:t xml:space="preserve"> </w:t>
      </w:r>
      <w:r w:rsidR="00AB638A">
        <w:rPr>
          <w:rFonts w:hint="eastAsia"/>
          <w:lang w:eastAsia="zh-CN"/>
        </w:rPr>
        <w:t>CE</w:t>
      </w:r>
      <w:r w:rsidR="00AB638A">
        <w:rPr>
          <w:lang w:eastAsia="zh-CN"/>
        </w:rPr>
        <w:t>)</w:t>
      </w:r>
      <w:r w:rsidR="00D54E0E">
        <w:rPr>
          <w:lang w:eastAsia="zh-CN"/>
        </w:rPr>
        <w:t xml:space="preserve"> to avoid sending additional UTO-UCI</w:t>
      </w:r>
      <w:r w:rsidR="000518EF">
        <w:rPr>
          <w:lang w:eastAsia="zh-CN"/>
        </w:rPr>
        <w:t xml:space="preserve"> </w:t>
      </w:r>
      <w:r w:rsidR="00AB638A">
        <w:rPr>
          <w:lang w:eastAsia="zh-CN"/>
        </w:rPr>
        <w:t xml:space="preserve">signaling </w:t>
      </w:r>
      <w:r w:rsidR="000518EF">
        <w:rPr>
          <w:lang w:eastAsia="zh-CN"/>
        </w:rPr>
        <w:t>in PUCCH.</w:t>
      </w:r>
    </w:p>
    <w:p w14:paraId="278BA127" w14:textId="4426CD95" w:rsidR="00D602BA" w:rsidRPr="00D602BA" w:rsidRDefault="00D602BA" w:rsidP="00503F28">
      <w:pPr>
        <w:rPr>
          <w:b/>
          <w:bCs/>
          <w:lang w:eastAsia="zh-CN"/>
        </w:rPr>
      </w:pPr>
      <w:r w:rsidRPr="00A97822">
        <w:rPr>
          <w:rFonts w:hint="eastAsia"/>
          <w:b/>
          <w:bCs/>
          <w:lang w:eastAsia="zh-CN"/>
        </w:rPr>
        <w:t>P</w:t>
      </w:r>
      <w:r w:rsidRPr="00A97822">
        <w:rPr>
          <w:b/>
          <w:bCs/>
          <w:lang w:eastAsia="zh-CN"/>
        </w:rPr>
        <w:t xml:space="preserve">roposal </w:t>
      </w:r>
      <w:r w:rsidR="00F35841">
        <w:rPr>
          <w:b/>
          <w:bCs/>
          <w:lang w:eastAsia="zh-CN"/>
        </w:rPr>
        <w:t>9</w:t>
      </w:r>
      <w:r w:rsidRPr="00A97822">
        <w:rPr>
          <w:b/>
          <w:bCs/>
          <w:lang w:eastAsia="zh-CN"/>
        </w:rPr>
        <w:t xml:space="preserve">: </w:t>
      </w:r>
      <w:r w:rsidR="007E276A">
        <w:rPr>
          <w:rFonts w:hint="eastAsia"/>
          <w:b/>
          <w:bCs/>
          <w:lang w:eastAsia="zh-CN"/>
        </w:rPr>
        <w:t>RAN</w:t>
      </w:r>
      <w:r w:rsidR="007E276A">
        <w:rPr>
          <w:b/>
          <w:bCs/>
          <w:lang w:eastAsia="zh-CN"/>
        </w:rPr>
        <w:t xml:space="preserve">2 </w:t>
      </w:r>
      <w:r w:rsidR="007E276A">
        <w:rPr>
          <w:rFonts w:hint="eastAsia"/>
          <w:b/>
          <w:bCs/>
          <w:lang w:eastAsia="zh-CN"/>
        </w:rPr>
        <w:t>is</w:t>
      </w:r>
      <w:r w:rsidR="007E276A">
        <w:rPr>
          <w:b/>
          <w:bCs/>
          <w:lang w:eastAsia="zh-CN"/>
        </w:rPr>
        <w:t xml:space="preserve"> </w:t>
      </w:r>
      <w:r w:rsidR="007E276A">
        <w:rPr>
          <w:rFonts w:hint="eastAsia"/>
          <w:b/>
          <w:bCs/>
          <w:lang w:eastAsia="zh-CN"/>
        </w:rPr>
        <w:t>kindly</w:t>
      </w:r>
      <w:r w:rsidR="007E276A">
        <w:rPr>
          <w:b/>
          <w:bCs/>
          <w:lang w:eastAsia="zh-CN"/>
        </w:rPr>
        <w:t xml:space="preserve"> </w:t>
      </w:r>
      <w:r w:rsidR="007E276A">
        <w:rPr>
          <w:rFonts w:hint="eastAsia"/>
          <w:b/>
          <w:bCs/>
          <w:lang w:eastAsia="zh-CN"/>
        </w:rPr>
        <w:t>asked</w:t>
      </w:r>
      <w:r w:rsidR="007E276A">
        <w:rPr>
          <w:b/>
          <w:bCs/>
          <w:lang w:eastAsia="zh-CN"/>
        </w:rPr>
        <w:t xml:space="preserve"> </w:t>
      </w:r>
      <w:r w:rsidR="007E276A">
        <w:rPr>
          <w:rFonts w:hint="eastAsia"/>
          <w:b/>
          <w:bCs/>
          <w:lang w:eastAsia="zh-CN"/>
        </w:rPr>
        <w:t>to</w:t>
      </w:r>
      <w:r w:rsidR="007E276A">
        <w:rPr>
          <w:b/>
          <w:bCs/>
          <w:lang w:eastAsia="zh-CN"/>
        </w:rPr>
        <w:t xml:space="preserve"> </w:t>
      </w:r>
      <w:r w:rsidR="007E276A">
        <w:rPr>
          <w:rFonts w:hint="eastAsia"/>
          <w:b/>
          <w:bCs/>
          <w:lang w:eastAsia="zh-CN"/>
        </w:rPr>
        <w:t>discuss</w:t>
      </w:r>
      <w:r w:rsidR="007E276A">
        <w:rPr>
          <w:b/>
          <w:bCs/>
          <w:lang w:eastAsia="zh-CN"/>
        </w:rPr>
        <w:t xml:space="preserve"> </w:t>
      </w:r>
      <w:r w:rsidR="007E276A">
        <w:rPr>
          <w:rFonts w:hint="eastAsia"/>
          <w:b/>
          <w:bCs/>
          <w:lang w:eastAsia="zh-CN"/>
        </w:rPr>
        <w:t>whether</w:t>
      </w:r>
      <w:r w:rsidR="007E276A">
        <w:rPr>
          <w:b/>
          <w:bCs/>
          <w:lang w:eastAsia="zh-CN"/>
        </w:rPr>
        <w:t xml:space="preserve"> </w:t>
      </w:r>
      <w:r w:rsidR="007E276A">
        <w:rPr>
          <w:rFonts w:hint="eastAsia"/>
          <w:b/>
          <w:bCs/>
          <w:lang w:eastAsia="zh-CN"/>
        </w:rPr>
        <w:t>to</w:t>
      </w:r>
      <w:r w:rsidR="007E276A">
        <w:rPr>
          <w:b/>
          <w:bCs/>
          <w:lang w:eastAsia="zh-CN"/>
        </w:rPr>
        <w:t xml:space="preserve"> </w:t>
      </w:r>
      <w:r w:rsidR="007E276A">
        <w:rPr>
          <w:rFonts w:hint="eastAsia"/>
          <w:b/>
          <w:bCs/>
          <w:lang w:eastAsia="zh-CN"/>
        </w:rPr>
        <w:t>allow</w:t>
      </w:r>
      <w:r w:rsidR="007E276A">
        <w:rPr>
          <w:b/>
          <w:bCs/>
          <w:lang w:eastAsia="zh-CN"/>
        </w:rPr>
        <w:t xml:space="preserve"> </w:t>
      </w:r>
      <w:r w:rsidR="00A27BA1">
        <w:rPr>
          <w:b/>
          <w:bCs/>
          <w:lang w:eastAsia="zh-CN"/>
        </w:rPr>
        <w:t xml:space="preserve">UTO indication be </w:t>
      </w:r>
      <w:r w:rsidR="00EA6D5D">
        <w:rPr>
          <w:b/>
          <w:bCs/>
          <w:lang w:eastAsia="zh-CN"/>
        </w:rPr>
        <w:t>multiplexed in MAC PDU</w:t>
      </w:r>
      <w:r w:rsidR="00590F48">
        <w:rPr>
          <w:b/>
          <w:bCs/>
          <w:lang w:eastAsia="zh-CN"/>
        </w:rPr>
        <w:t xml:space="preserve">, </w:t>
      </w:r>
      <w:r w:rsidR="00EA6D5D">
        <w:rPr>
          <w:b/>
          <w:bCs/>
          <w:lang w:eastAsia="zh-CN"/>
        </w:rPr>
        <w:t>if exists</w:t>
      </w:r>
      <w:r>
        <w:rPr>
          <w:b/>
          <w:bCs/>
          <w:lang w:eastAsia="zh-CN"/>
        </w:rPr>
        <w:t>.</w:t>
      </w:r>
    </w:p>
    <w:p w14:paraId="2770EE92" w14:textId="77777777" w:rsidR="00CD4C7B" w:rsidRPr="006E13D1" w:rsidRDefault="00B03536" w:rsidP="00CD4C7B">
      <w:pPr>
        <w:pStyle w:val="1"/>
      </w:pPr>
      <w:r>
        <w:rPr>
          <w:rFonts w:hint="eastAsia"/>
          <w:lang w:eastAsia="zh-CN"/>
        </w:rPr>
        <w:t>3</w:t>
      </w:r>
      <w:r w:rsidR="00CD4C7B" w:rsidRPr="006E13D1">
        <w:tab/>
      </w:r>
      <w:r w:rsidR="002D298D">
        <w:t>Summary</w:t>
      </w:r>
    </w:p>
    <w:p w14:paraId="4622DAB5" w14:textId="01C06C53" w:rsidR="00AE7E9D" w:rsidRDefault="00AE7E9D" w:rsidP="00AE7E9D">
      <w:pPr>
        <w:rPr>
          <w:lang w:eastAsia="zh-CN"/>
        </w:rPr>
      </w:pPr>
      <w:r>
        <w:t xml:space="preserve">This </w:t>
      </w:r>
      <w:r>
        <w:rPr>
          <w:rFonts w:hint="eastAsia"/>
          <w:lang w:eastAsia="zh-CN"/>
        </w:rPr>
        <w:t>contribution discusses potential</w:t>
      </w:r>
      <w:r>
        <w:rPr>
          <w:lang w:eastAsia="zh-CN"/>
        </w:rPr>
        <w:t xml:space="preserve"> </w:t>
      </w:r>
      <w:r w:rsidR="00124709">
        <w:rPr>
          <w:rFonts w:hint="eastAsia"/>
          <w:lang w:eastAsia="zh-CN"/>
        </w:rPr>
        <w:t>capacity</w:t>
      </w:r>
      <w:r w:rsidR="00124709">
        <w:rPr>
          <w:lang w:eastAsia="zh-CN"/>
        </w:rPr>
        <w:t xml:space="preserve"> </w:t>
      </w:r>
      <w:r w:rsidR="00124709">
        <w:rPr>
          <w:rFonts w:hint="eastAsia"/>
          <w:lang w:eastAsia="zh-CN"/>
        </w:rPr>
        <w:t>enhancement</w:t>
      </w:r>
      <w:r w:rsidR="00124709">
        <w:rPr>
          <w:lang w:eastAsia="zh-CN"/>
        </w:rPr>
        <w:t xml:space="preserve"> </w:t>
      </w:r>
      <w:r w:rsidR="00124709">
        <w:rPr>
          <w:rFonts w:hint="eastAsia"/>
          <w:lang w:eastAsia="zh-CN"/>
        </w:rPr>
        <w:t>for</w:t>
      </w:r>
      <w:r w:rsidR="00124709">
        <w:rPr>
          <w:lang w:eastAsia="zh-CN"/>
        </w:rPr>
        <w:t xml:space="preserve"> </w:t>
      </w:r>
      <w:r w:rsidR="00124709">
        <w:rPr>
          <w:rFonts w:hint="eastAsia"/>
          <w:lang w:eastAsia="zh-CN"/>
        </w:rPr>
        <w:t>XR</w:t>
      </w:r>
      <w:r>
        <w:rPr>
          <w:rFonts w:hint="eastAsia"/>
          <w:lang w:eastAsia="zh-CN"/>
        </w:rPr>
        <w:t xml:space="preserve">, </w:t>
      </w:r>
      <w:r>
        <w:rPr>
          <w:lang w:eastAsia="zh-CN"/>
        </w:rPr>
        <w:t xml:space="preserve">the following are the </w:t>
      </w:r>
      <w:r w:rsidR="006717AF">
        <w:rPr>
          <w:lang w:eastAsia="zh-CN"/>
        </w:rPr>
        <w:t>observation</w:t>
      </w:r>
      <w:r>
        <w:rPr>
          <w:lang w:eastAsia="zh-CN"/>
        </w:rPr>
        <w:t xml:space="preserve"> that may be taken into consideration.</w:t>
      </w:r>
    </w:p>
    <w:p w14:paraId="25F71ACE" w14:textId="42B566AA" w:rsidR="008619DA" w:rsidRDefault="008619DA" w:rsidP="00AE7E9D">
      <w:pPr>
        <w:rPr>
          <w:i/>
          <w:iCs/>
          <w:u w:val="single"/>
          <w:lang w:eastAsia="zh-CN"/>
        </w:rPr>
      </w:pPr>
      <w:r w:rsidRPr="005925F0">
        <w:rPr>
          <w:rFonts w:hint="eastAsia"/>
          <w:i/>
          <w:iCs/>
          <w:u w:val="single"/>
          <w:lang w:eastAsia="zh-CN"/>
        </w:rPr>
        <w:t>Retransmission</w:t>
      </w:r>
      <w:r w:rsidRPr="005925F0">
        <w:rPr>
          <w:i/>
          <w:iCs/>
          <w:u w:val="single"/>
          <w:lang w:eastAsia="zh-CN"/>
        </w:rPr>
        <w:t>-</w:t>
      </w:r>
      <w:r w:rsidRPr="005925F0">
        <w:rPr>
          <w:rFonts w:hint="eastAsia"/>
          <w:i/>
          <w:iCs/>
          <w:u w:val="single"/>
          <w:lang w:eastAsia="zh-CN"/>
        </w:rPr>
        <w:t>less</w:t>
      </w:r>
      <w:r w:rsidRPr="005925F0">
        <w:rPr>
          <w:i/>
          <w:iCs/>
          <w:u w:val="single"/>
          <w:lang w:eastAsia="zh-CN"/>
        </w:rPr>
        <w:t xml:space="preserve"> </w:t>
      </w:r>
      <w:r w:rsidRPr="005925F0">
        <w:rPr>
          <w:rFonts w:hint="eastAsia"/>
          <w:i/>
          <w:iCs/>
          <w:u w:val="single"/>
          <w:lang w:eastAsia="zh-CN"/>
        </w:rPr>
        <w:t>CG</w:t>
      </w:r>
      <w:r w:rsidRPr="005925F0">
        <w:rPr>
          <w:i/>
          <w:iCs/>
          <w:u w:val="single"/>
          <w:lang w:eastAsia="zh-CN"/>
        </w:rPr>
        <w:t xml:space="preserve"> </w:t>
      </w:r>
      <w:r w:rsidRPr="005925F0">
        <w:rPr>
          <w:rFonts w:hint="eastAsia"/>
          <w:i/>
          <w:iCs/>
          <w:u w:val="single"/>
          <w:lang w:eastAsia="zh-CN"/>
        </w:rPr>
        <w:t>aspect</w:t>
      </w:r>
      <w:r w:rsidRPr="005925F0">
        <w:rPr>
          <w:i/>
          <w:iCs/>
          <w:u w:val="single"/>
          <w:lang w:eastAsia="zh-CN"/>
        </w:rPr>
        <w:t>:</w:t>
      </w:r>
    </w:p>
    <w:p w14:paraId="23AD4884" w14:textId="4852AB4F" w:rsidR="005925F0" w:rsidRDefault="005925F0" w:rsidP="005925F0">
      <w:pPr>
        <w:spacing w:afterLines="50" w:after="156"/>
        <w:rPr>
          <w:b/>
          <w:bCs/>
          <w:lang w:eastAsia="zh-CN"/>
        </w:rPr>
      </w:pPr>
      <w:r w:rsidRPr="001438DF">
        <w:rPr>
          <w:rFonts w:hint="eastAsia"/>
          <w:b/>
          <w:bCs/>
          <w:lang w:eastAsia="zh-CN"/>
        </w:rPr>
        <w:t>Observation 1:</w:t>
      </w:r>
      <w:r w:rsidRPr="001438DF">
        <w:rPr>
          <w:b/>
          <w:bCs/>
          <w:lang w:eastAsia="zh-CN"/>
        </w:rPr>
        <w:t xml:space="preserve"> </w:t>
      </w:r>
      <w:r w:rsidRPr="001438DF">
        <w:rPr>
          <w:rFonts w:hint="eastAsia"/>
          <w:b/>
          <w:bCs/>
          <w:i/>
          <w:iCs/>
          <w:lang w:eastAsia="zh-CN"/>
        </w:rPr>
        <w:t>uplink-Harq-ModeB-r17</w:t>
      </w:r>
      <w:r w:rsidRPr="001438DF">
        <w:rPr>
          <w:rFonts w:hint="eastAsia"/>
          <w:b/>
          <w:bCs/>
          <w:lang w:eastAsia="zh-CN"/>
        </w:rPr>
        <w:t xml:space="preserve"> and </w:t>
      </w:r>
      <w:r w:rsidRPr="001438DF">
        <w:rPr>
          <w:rFonts w:hint="eastAsia"/>
          <w:b/>
          <w:bCs/>
          <w:i/>
          <w:iCs/>
          <w:lang w:eastAsia="zh-CN"/>
        </w:rPr>
        <w:t>uplinkHARQ-mode</w:t>
      </w:r>
      <w:r w:rsidRPr="001438DF">
        <w:rPr>
          <w:rFonts w:hint="eastAsia"/>
          <w:b/>
          <w:bCs/>
          <w:lang w:eastAsia="zh-CN"/>
        </w:rPr>
        <w:t xml:space="preserve"> can be reused for </w:t>
      </w:r>
      <w:r w:rsidRPr="001438DF">
        <w:rPr>
          <w:b/>
          <w:bCs/>
          <w:lang w:eastAsia="zh-CN"/>
        </w:rPr>
        <w:t>retransmission</w:t>
      </w:r>
      <w:r>
        <w:rPr>
          <w:b/>
          <w:bCs/>
          <w:lang w:eastAsia="zh-CN"/>
        </w:rPr>
        <w:t>-</w:t>
      </w:r>
      <w:r w:rsidRPr="001438DF">
        <w:rPr>
          <w:rFonts w:hint="eastAsia"/>
          <w:b/>
          <w:bCs/>
          <w:lang w:eastAsia="zh-CN"/>
        </w:rPr>
        <w:t xml:space="preserve">less CG </w:t>
      </w:r>
      <w:r>
        <w:rPr>
          <w:rFonts w:hint="eastAsia"/>
          <w:b/>
          <w:bCs/>
          <w:lang w:eastAsia="zh-CN"/>
        </w:rPr>
        <w:t>for</w:t>
      </w:r>
      <w:r>
        <w:rPr>
          <w:b/>
          <w:bCs/>
          <w:lang w:eastAsia="zh-CN"/>
        </w:rPr>
        <w:t xml:space="preserve"> </w:t>
      </w:r>
      <w:r w:rsidRPr="001438DF">
        <w:rPr>
          <w:rFonts w:hint="eastAsia"/>
          <w:b/>
          <w:bCs/>
          <w:lang w:eastAsia="zh-CN"/>
        </w:rPr>
        <w:t xml:space="preserve">XR </w:t>
      </w:r>
      <w:r>
        <w:rPr>
          <w:rFonts w:hint="eastAsia"/>
          <w:b/>
          <w:bCs/>
          <w:lang w:eastAsia="zh-CN"/>
        </w:rPr>
        <w:t>in</w:t>
      </w:r>
      <w:r>
        <w:rPr>
          <w:b/>
          <w:bCs/>
          <w:lang w:eastAsia="zh-CN"/>
        </w:rPr>
        <w:t xml:space="preserve"> </w:t>
      </w:r>
      <w:r w:rsidRPr="001438DF">
        <w:rPr>
          <w:rFonts w:hint="eastAsia"/>
          <w:b/>
          <w:bCs/>
          <w:lang w:eastAsia="zh-CN"/>
        </w:rPr>
        <w:t>TN.</w:t>
      </w:r>
    </w:p>
    <w:p w14:paraId="12FF05D6" w14:textId="77777777" w:rsidR="005925F0" w:rsidRDefault="005925F0" w:rsidP="005925F0">
      <w:pPr>
        <w:spacing w:afterLines="50" w:after="156"/>
        <w:rPr>
          <w:lang w:eastAsia="zh-CN"/>
        </w:rPr>
      </w:pPr>
      <w:r w:rsidRPr="003F06D1">
        <w:rPr>
          <w:rFonts w:hint="eastAsia"/>
          <w:b/>
          <w:bCs/>
          <w:lang w:eastAsia="zh-CN"/>
        </w:rPr>
        <w:t>O</w:t>
      </w:r>
      <w:r w:rsidRPr="003F06D1">
        <w:rPr>
          <w:b/>
          <w:bCs/>
          <w:lang w:eastAsia="zh-CN"/>
        </w:rPr>
        <w:t>bservation 2: Reusing</w:t>
      </w:r>
      <w:r w:rsidRPr="003F06D1">
        <w:rPr>
          <w:b/>
          <w:bCs/>
          <w:i/>
          <w:iCs/>
          <w:lang w:eastAsia="zh-CN"/>
        </w:rPr>
        <w:t xml:space="preserve"> uplink-Harq-ModeB-r17</w:t>
      </w:r>
      <w:r w:rsidRPr="003F06D1">
        <w:rPr>
          <w:b/>
          <w:bCs/>
          <w:lang w:eastAsia="zh-CN"/>
        </w:rPr>
        <w:t xml:space="preserve"> and </w:t>
      </w:r>
      <w:r w:rsidRPr="003F06D1">
        <w:rPr>
          <w:b/>
          <w:bCs/>
          <w:i/>
          <w:iCs/>
          <w:lang w:eastAsia="zh-CN"/>
        </w:rPr>
        <w:t>uplinkHARQ-mode</w:t>
      </w:r>
      <w:r w:rsidRPr="003F06D1">
        <w:rPr>
          <w:b/>
          <w:bCs/>
          <w:lang w:eastAsia="zh-CN"/>
        </w:rPr>
        <w:t xml:space="preserve"> can support retransmission</w:t>
      </w:r>
      <w:r>
        <w:rPr>
          <w:b/>
          <w:bCs/>
          <w:lang w:eastAsia="zh-CN"/>
        </w:rPr>
        <w:t>-</w:t>
      </w:r>
      <w:r w:rsidRPr="003F06D1">
        <w:rPr>
          <w:b/>
          <w:bCs/>
          <w:lang w:eastAsia="zh-CN"/>
        </w:rPr>
        <w:t>less transmission for both CG and DG and offer a flexible compromise between power consumption and reliability</w:t>
      </w:r>
      <w:r w:rsidRPr="00400B99">
        <w:rPr>
          <w:lang w:eastAsia="zh-CN"/>
        </w:rPr>
        <w:t>.</w:t>
      </w:r>
    </w:p>
    <w:p w14:paraId="18945A55" w14:textId="4CBB60CD" w:rsidR="005925F0" w:rsidRDefault="005925F0" w:rsidP="005925F0">
      <w:pPr>
        <w:spacing w:afterLines="50" w:after="156"/>
        <w:rPr>
          <w:b/>
          <w:bCs/>
          <w:lang w:eastAsia="zh-CN"/>
        </w:rPr>
      </w:pPr>
      <w:r w:rsidRPr="001268D6">
        <w:rPr>
          <w:rFonts w:hint="eastAsia"/>
          <w:b/>
          <w:bCs/>
          <w:lang w:eastAsia="zh-CN"/>
        </w:rPr>
        <w:t>Proposal 1</w:t>
      </w:r>
      <w:r w:rsidR="004F452F">
        <w:rPr>
          <w:rFonts w:hint="eastAsia"/>
          <w:b/>
          <w:bCs/>
          <w:lang w:eastAsia="zh-CN"/>
        </w:rPr>
        <w:t xml:space="preserve">: </w:t>
      </w:r>
      <w:r w:rsidRPr="001268D6">
        <w:rPr>
          <w:rFonts w:hint="eastAsia"/>
          <w:b/>
          <w:bCs/>
          <w:lang w:eastAsia="zh-CN"/>
        </w:rPr>
        <w:t xml:space="preserve">RAN2 to support retransmission-less CG by reusing </w:t>
      </w:r>
      <w:r w:rsidRPr="001268D6">
        <w:rPr>
          <w:rFonts w:hint="eastAsia"/>
          <w:b/>
          <w:bCs/>
          <w:i/>
          <w:iCs/>
          <w:lang w:eastAsia="zh-CN"/>
        </w:rPr>
        <w:t>uplinkHARQ-mode</w:t>
      </w:r>
      <w:r w:rsidRPr="001268D6">
        <w:rPr>
          <w:rFonts w:hint="eastAsia"/>
          <w:b/>
          <w:bCs/>
          <w:lang w:eastAsia="zh-CN"/>
        </w:rPr>
        <w:t xml:space="preserve"> and </w:t>
      </w:r>
      <w:r w:rsidRPr="001268D6">
        <w:rPr>
          <w:rFonts w:hint="eastAsia"/>
          <w:b/>
          <w:bCs/>
          <w:i/>
          <w:iCs/>
          <w:lang w:eastAsia="zh-CN"/>
        </w:rPr>
        <w:t>uplink-Harq-ModeB</w:t>
      </w:r>
      <w:r w:rsidRPr="001268D6">
        <w:rPr>
          <w:rFonts w:hint="eastAsia"/>
          <w:b/>
          <w:bCs/>
          <w:lang w:eastAsia="zh-CN"/>
        </w:rPr>
        <w:t xml:space="preserve"> in TN.</w:t>
      </w:r>
    </w:p>
    <w:p w14:paraId="024CBF39" w14:textId="6A0198CA" w:rsidR="005925F0" w:rsidRPr="005925F0" w:rsidRDefault="005925F0" w:rsidP="005925F0">
      <w:pPr>
        <w:spacing w:afterLines="50" w:after="156"/>
        <w:rPr>
          <w:b/>
          <w:bCs/>
          <w:lang w:eastAsia="zh-CN"/>
        </w:rPr>
      </w:pPr>
      <w:r w:rsidRPr="00E74EAF">
        <w:rPr>
          <w:b/>
          <w:bCs/>
          <w:lang w:eastAsia="zh-CN"/>
        </w:rPr>
        <w:t>Proposal 2: RAN2 to introduce reliability assurance mechanism for retransmission-less CG</w:t>
      </w:r>
      <w:r>
        <w:rPr>
          <w:b/>
          <w:bCs/>
          <w:lang w:eastAsia="zh-CN"/>
        </w:rPr>
        <w:t>, e.g., blind retransmission</w:t>
      </w:r>
      <w:r w:rsidR="00E65178">
        <w:rPr>
          <w:b/>
          <w:bCs/>
          <w:lang w:eastAsia="zh-CN"/>
        </w:rPr>
        <w:t xml:space="preserve">, using </w:t>
      </w:r>
      <w:proofErr w:type="spellStart"/>
      <w:r w:rsidR="00E65178">
        <w:rPr>
          <w:b/>
          <w:bCs/>
          <w:lang w:eastAsia="zh-CN"/>
        </w:rPr>
        <w:t>LowSE</w:t>
      </w:r>
      <w:proofErr w:type="spellEnd"/>
      <w:r w:rsidR="00E65178">
        <w:rPr>
          <w:b/>
          <w:bCs/>
          <w:lang w:eastAsia="zh-CN"/>
        </w:rPr>
        <w:t xml:space="preserve"> MCS table</w:t>
      </w:r>
      <w:r w:rsidRPr="00E74EAF">
        <w:rPr>
          <w:b/>
          <w:bCs/>
          <w:lang w:eastAsia="zh-CN"/>
        </w:rPr>
        <w:t>.</w:t>
      </w:r>
    </w:p>
    <w:p w14:paraId="0666FE1A" w14:textId="0096D991" w:rsidR="005925F0" w:rsidRDefault="005925F0" w:rsidP="005925F0">
      <w:pPr>
        <w:rPr>
          <w:i/>
          <w:iCs/>
          <w:u w:val="single"/>
          <w:lang w:eastAsia="zh-CN"/>
        </w:rPr>
      </w:pPr>
      <w:r>
        <w:rPr>
          <w:i/>
          <w:iCs/>
          <w:u w:val="single"/>
          <w:lang w:eastAsia="zh-CN"/>
        </w:rPr>
        <w:t>Multiple-TOs</w:t>
      </w:r>
      <w:r w:rsidRPr="005925F0">
        <w:rPr>
          <w:i/>
          <w:iCs/>
          <w:u w:val="single"/>
          <w:lang w:eastAsia="zh-CN"/>
        </w:rPr>
        <w:t xml:space="preserve"> </w:t>
      </w:r>
      <w:r w:rsidRPr="005925F0">
        <w:rPr>
          <w:rFonts w:hint="eastAsia"/>
          <w:i/>
          <w:iCs/>
          <w:u w:val="single"/>
          <w:lang w:eastAsia="zh-CN"/>
        </w:rPr>
        <w:t>aspect</w:t>
      </w:r>
      <w:r w:rsidRPr="005925F0">
        <w:rPr>
          <w:i/>
          <w:iCs/>
          <w:u w:val="single"/>
          <w:lang w:eastAsia="zh-CN"/>
        </w:rPr>
        <w:t>:</w:t>
      </w:r>
    </w:p>
    <w:p w14:paraId="0F86D51F" w14:textId="77777777" w:rsidR="00E410CA" w:rsidRDefault="00E410CA" w:rsidP="00E410CA">
      <w:pPr>
        <w:rPr>
          <w:b/>
          <w:bCs/>
          <w:lang w:eastAsia="zh-CN"/>
        </w:rPr>
      </w:pPr>
      <w:r w:rsidRPr="00253580">
        <w:rPr>
          <w:b/>
          <w:bCs/>
          <w:lang w:eastAsia="zh-CN"/>
        </w:rPr>
        <w:lastRenderedPageBreak/>
        <w:t xml:space="preserve">Proposal </w:t>
      </w:r>
      <w:r>
        <w:rPr>
          <w:b/>
          <w:bCs/>
          <w:lang w:eastAsia="zh-CN"/>
        </w:rPr>
        <w:t>3</w:t>
      </w:r>
      <w:r w:rsidRPr="00253580">
        <w:rPr>
          <w:b/>
          <w:bCs/>
          <w:lang w:eastAsia="zh-CN"/>
        </w:rPr>
        <w:t>: NW</w:t>
      </w:r>
      <w:r>
        <w:rPr>
          <w:b/>
          <w:bCs/>
          <w:lang w:eastAsia="zh-CN"/>
        </w:rPr>
        <w:t xml:space="preserve"> (RRC)</w:t>
      </w:r>
      <w:r w:rsidRPr="00253580">
        <w:rPr>
          <w:b/>
          <w:bCs/>
          <w:lang w:eastAsia="zh-CN"/>
        </w:rPr>
        <w:t xml:space="preserve"> </w:t>
      </w:r>
      <w:r>
        <w:rPr>
          <w:rFonts w:hint="eastAsia"/>
          <w:b/>
          <w:bCs/>
          <w:lang w:eastAsia="zh-CN"/>
        </w:rPr>
        <w:t>can</w:t>
      </w:r>
      <w:r>
        <w:rPr>
          <w:b/>
          <w:bCs/>
          <w:lang w:eastAsia="zh-CN"/>
        </w:rPr>
        <w:t xml:space="preserve"> </w:t>
      </w:r>
      <w:r w:rsidRPr="00253580">
        <w:rPr>
          <w:b/>
          <w:bCs/>
          <w:lang w:eastAsia="zh-CN"/>
        </w:rPr>
        <w:t>configure the number of transmission occasion</w:t>
      </w:r>
      <w:r>
        <w:rPr>
          <w:b/>
          <w:bCs/>
          <w:lang w:eastAsia="zh-CN"/>
        </w:rPr>
        <w:t>s</w:t>
      </w:r>
      <w:r w:rsidRPr="00253580">
        <w:rPr>
          <w:b/>
          <w:bCs/>
          <w:lang w:eastAsia="zh-CN"/>
        </w:rPr>
        <w:t xml:space="preserve"> (TO</w:t>
      </w:r>
      <w:r>
        <w:rPr>
          <w:b/>
          <w:bCs/>
          <w:lang w:eastAsia="zh-CN"/>
        </w:rPr>
        <w:t>s</w:t>
      </w:r>
      <w:r w:rsidRPr="00253580">
        <w:rPr>
          <w:b/>
          <w:bCs/>
          <w:lang w:eastAsia="zh-CN"/>
        </w:rPr>
        <w:t>)</w:t>
      </w:r>
      <w:r>
        <w:rPr>
          <w:b/>
          <w:bCs/>
          <w:lang w:eastAsia="zh-CN"/>
        </w:rPr>
        <w:t xml:space="preserve"> </w:t>
      </w:r>
      <w:r>
        <w:rPr>
          <w:rFonts w:hint="eastAsia"/>
          <w:b/>
          <w:bCs/>
          <w:lang w:eastAsia="zh-CN"/>
        </w:rPr>
        <w:t>within</w:t>
      </w:r>
      <w:r>
        <w:rPr>
          <w:b/>
          <w:bCs/>
          <w:lang w:eastAsia="zh-CN"/>
        </w:rPr>
        <w:t xml:space="preserve"> </w:t>
      </w:r>
      <w:r>
        <w:rPr>
          <w:rFonts w:hint="eastAsia"/>
          <w:b/>
          <w:bCs/>
          <w:lang w:eastAsia="zh-CN"/>
        </w:rPr>
        <w:t>one</w:t>
      </w:r>
      <w:r>
        <w:rPr>
          <w:b/>
          <w:bCs/>
          <w:lang w:eastAsia="zh-CN"/>
        </w:rPr>
        <w:t xml:space="preserve"> </w:t>
      </w:r>
      <w:r>
        <w:rPr>
          <w:rFonts w:hint="eastAsia"/>
          <w:b/>
          <w:bCs/>
          <w:lang w:eastAsia="zh-CN"/>
        </w:rPr>
        <w:t>CG</w:t>
      </w:r>
      <w:r>
        <w:rPr>
          <w:b/>
          <w:bCs/>
          <w:lang w:eastAsia="zh-CN"/>
        </w:rPr>
        <w:t xml:space="preserve"> </w:t>
      </w:r>
      <w:r>
        <w:rPr>
          <w:rFonts w:hint="eastAsia"/>
          <w:b/>
          <w:bCs/>
          <w:lang w:eastAsia="zh-CN"/>
        </w:rPr>
        <w:t>period</w:t>
      </w:r>
      <w:r>
        <w:rPr>
          <w:b/>
          <w:bCs/>
          <w:lang w:eastAsia="zh-CN"/>
        </w:rPr>
        <w:t xml:space="preserve"> </w:t>
      </w:r>
      <w:r w:rsidRPr="00253580">
        <w:rPr>
          <w:b/>
          <w:bCs/>
          <w:lang w:eastAsia="zh-CN"/>
        </w:rPr>
        <w:t>in multi-PUSCHs CG</w:t>
      </w:r>
      <w:r>
        <w:rPr>
          <w:b/>
          <w:bCs/>
          <w:lang w:eastAsia="zh-CN"/>
        </w:rPr>
        <w:t xml:space="preserve"> configuration.</w:t>
      </w:r>
    </w:p>
    <w:p w14:paraId="05FCD2D9" w14:textId="48D0901C" w:rsidR="00E410CA" w:rsidRPr="008263EB" w:rsidRDefault="00E410CA" w:rsidP="00E410CA">
      <w:pPr>
        <w:rPr>
          <w:b/>
          <w:bCs/>
          <w:lang w:eastAsia="zh-CN"/>
        </w:rPr>
      </w:pPr>
      <w:r w:rsidRPr="00DA6A6D">
        <w:rPr>
          <w:rFonts w:hint="eastAsia"/>
          <w:b/>
          <w:bCs/>
          <w:lang w:eastAsia="zh-CN"/>
        </w:rPr>
        <w:t xml:space="preserve">Observation </w:t>
      </w:r>
      <w:r>
        <w:rPr>
          <w:b/>
          <w:bCs/>
          <w:lang w:eastAsia="zh-CN"/>
        </w:rPr>
        <w:t>3</w:t>
      </w:r>
      <w:r w:rsidR="004F452F">
        <w:rPr>
          <w:rFonts w:hint="eastAsia"/>
          <w:b/>
          <w:bCs/>
          <w:lang w:eastAsia="zh-CN"/>
        </w:rPr>
        <w:t xml:space="preserve">: </w:t>
      </w:r>
      <w:r>
        <w:rPr>
          <w:b/>
          <w:bCs/>
          <w:lang w:eastAsia="zh-CN"/>
        </w:rPr>
        <w:t>Uneven interval between TOs is more appreciated since jitter obeys Poisson distribution other than Uniform distribution.</w:t>
      </w:r>
    </w:p>
    <w:p w14:paraId="7FC8D13B" w14:textId="0FF4DB4C" w:rsidR="00E410CA" w:rsidRPr="00DA6A6D" w:rsidRDefault="00E410CA" w:rsidP="00E410CA">
      <w:pPr>
        <w:rPr>
          <w:b/>
          <w:bCs/>
          <w:lang w:eastAsia="zh-CN"/>
        </w:rPr>
      </w:pPr>
      <w:r w:rsidRPr="00DA6A6D">
        <w:rPr>
          <w:rFonts w:hint="eastAsia"/>
          <w:b/>
          <w:bCs/>
          <w:lang w:eastAsia="zh-CN"/>
        </w:rPr>
        <w:t xml:space="preserve">Observation </w:t>
      </w:r>
      <w:r>
        <w:rPr>
          <w:b/>
          <w:bCs/>
          <w:lang w:eastAsia="zh-CN"/>
        </w:rPr>
        <w:t>4</w:t>
      </w:r>
      <w:r w:rsidR="004F452F">
        <w:rPr>
          <w:rFonts w:hint="eastAsia"/>
          <w:b/>
          <w:bCs/>
          <w:lang w:eastAsia="zh-CN"/>
        </w:rPr>
        <w:t xml:space="preserve">: </w:t>
      </w:r>
      <w:r w:rsidRPr="00DA6A6D">
        <w:rPr>
          <w:rFonts w:hint="eastAsia"/>
          <w:b/>
          <w:bCs/>
          <w:lang w:eastAsia="zh-CN"/>
        </w:rPr>
        <w:t>Too many multi</w:t>
      </w:r>
      <w:r>
        <w:rPr>
          <w:b/>
          <w:bCs/>
          <w:lang w:eastAsia="zh-CN"/>
        </w:rPr>
        <w:t>-</w:t>
      </w:r>
      <w:r w:rsidRPr="00DA6A6D">
        <w:rPr>
          <w:rFonts w:hint="eastAsia"/>
          <w:b/>
          <w:bCs/>
          <w:lang w:eastAsia="zh-CN"/>
        </w:rPr>
        <w:t>PUSCHs CG TO</w:t>
      </w:r>
      <w:r>
        <w:rPr>
          <w:b/>
          <w:bCs/>
          <w:lang w:eastAsia="zh-CN"/>
        </w:rPr>
        <w:t>s</w:t>
      </w:r>
      <w:r w:rsidRPr="00DA6A6D">
        <w:rPr>
          <w:rFonts w:hint="eastAsia"/>
          <w:b/>
          <w:bCs/>
          <w:lang w:eastAsia="zh-CN"/>
        </w:rPr>
        <w:t xml:space="preserve"> can cause overhead and difficulty in indicating unused CG PUSCH T</w:t>
      </w:r>
      <w:r w:rsidRPr="00DA6A6D">
        <w:rPr>
          <w:b/>
          <w:bCs/>
          <w:lang w:eastAsia="zh-CN"/>
        </w:rPr>
        <w:t>O</w:t>
      </w:r>
      <w:r w:rsidRPr="00DA6A6D">
        <w:rPr>
          <w:rFonts w:hint="eastAsia"/>
          <w:b/>
          <w:bCs/>
          <w:lang w:eastAsia="zh-CN"/>
        </w:rPr>
        <w:t>s.</w:t>
      </w:r>
    </w:p>
    <w:p w14:paraId="560FC250" w14:textId="77777777" w:rsidR="00E410CA" w:rsidRDefault="00E410CA" w:rsidP="00E410CA">
      <w:pPr>
        <w:rPr>
          <w:b/>
          <w:bCs/>
          <w:lang w:eastAsia="zh-CN"/>
        </w:rPr>
      </w:pPr>
      <w:r w:rsidRPr="00DA6A6D">
        <w:rPr>
          <w:b/>
          <w:bCs/>
          <w:lang w:eastAsia="zh-CN"/>
        </w:rPr>
        <w:t xml:space="preserve">Proposal </w:t>
      </w:r>
      <w:r>
        <w:rPr>
          <w:b/>
          <w:bCs/>
          <w:lang w:eastAsia="zh-CN"/>
        </w:rPr>
        <w:t>4</w:t>
      </w:r>
      <w:r w:rsidRPr="00DA6A6D">
        <w:rPr>
          <w:b/>
          <w:bCs/>
          <w:lang w:eastAsia="zh-CN"/>
        </w:rPr>
        <w:t xml:space="preserve">: NW </w:t>
      </w:r>
      <w:r>
        <w:rPr>
          <w:b/>
          <w:bCs/>
          <w:lang w:eastAsia="zh-CN"/>
        </w:rPr>
        <w:t>(RR</w:t>
      </w:r>
      <w:r>
        <w:rPr>
          <w:rFonts w:hint="eastAsia"/>
          <w:b/>
          <w:bCs/>
          <w:lang w:eastAsia="zh-CN"/>
        </w:rPr>
        <w:t>C</w:t>
      </w:r>
      <w:r>
        <w:rPr>
          <w:b/>
          <w:bCs/>
          <w:lang w:eastAsia="zh-CN"/>
        </w:rPr>
        <w:t xml:space="preserve">) </w:t>
      </w:r>
      <w:r w:rsidRPr="00DA6A6D">
        <w:rPr>
          <w:b/>
          <w:bCs/>
          <w:lang w:eastAsia="zh-CN"/>
        </w:rPr>
        <w:t>can configure the interval between TO within one CG period, and the interval</w:t>
      </w:r>
      <w:r>
        <w:rPr>
          <w:rFonts w:hint="eastAsia"/>
          <w:b/>
          <w:bCs/>
          <w:lang w:eastAsia="zh-CN"/>
        </w:rPr>
        <w:t>s</w:t>
      </w:r>
      <w:r w:rsidRPr="00DA6A6D">
        <w:rPr>
          <w:b/>
          <w:bCs/>
          <w:lang w:eastAsia="zh-CN"/>
        </w:rPr>
        <w:t xml:space="preserve"> can be</w:t>
      </w:r>
      <w:r>
        <w:rPr>
          <w:b/>
          <w:bCs/>
          <w:lang w:eastAsia="zh-CN"/>
        </w:rPr>
        <w:t xml:space="preserve"> uneven</w:t>
      </w:r>
      <w:r w:rsidRPr="00DA6A6D">
        <w:rPr>
          <w:b/>
          <w:bCs/>
          <w:lang w:eastAsia="zh-CN"/>
        </w:rPr>
        <w:t>.</w:t>
      </w:r>
      <w:r>
        <w:rPr>
          <w:b/>
          <w:bCs/>
          <w:lang w:eastAsia="zh-CN"/>
        </w:rPr>
        <w:t xml:space="preserve"> FFS configure all interval</w:t>
      </w:r>
      <w:r>
        <w:rPr>
          <w:rFonts w:hint="eastAsia"/>
          <w:b/>
          <w:bCs/>
          <w:lang w:eastAsia="zh-CN"/>
        </w:rPr>
        <w:t>s</w:t>
      </w:r>
      <w:r>
        <w:rPr>
          <w:b/>
          <w:bCs/>
          <w:lang w:eastAsia="zh-CN"/>
        </w:rPr>
        <w:t xml:space="preserve"> or the step of interval (</w:t>
      </w:r>
      <w:r>
        <w:rPr>
          <w:rFonts w:hint="eastAsia"/>
          <w:b/>
          <w:bCs/>
          <w:lang w:eastAsia="zh-CN"/>
        </w:rPr>
        <w:t>scale</w:t>
      </w:r>
      <w:r>
        <w:rPr>
          <w:b/>
          <w:bCs/>
          <w:lang w:eastAsia="zh-CN"/>
        </w:rPr>
        <w:t xml:space="preserve"> </w:t>
      </w:r>
      <w:r>
        <w:rPr>
          <w:rFonts w:hint="eastAsia"/>
          <w:b/>
          <w:bCs/>
          <w:lang w:eastAsia="zh-CN"/>
        </w:rPr>
        <w:t>factor</w:t>
      </w:r>
      <w:r>
        <w:rPr>
          <w:b/>
          <w:bCs/>
          <w:lang w:eastAsia="zh-CN"/>
        </w:rPr>
        <w:t xml:space="preserve">). </w:t>
      </w:r>
    </w:p>
    <w:p w14:paraId="21B9F425" w14:textId="7B941EB9" w:rsidR="00F35841" w:rsidRPr="00F35841" w:rsidRDefault="00F35841" w:rsidP="00E410CA">
      <w:pPr>
        <w:rPr>
          <w:b/>
          <w:bCs/>
          <w:lang w:eastAsia="zh-CN"/>
        </w:rPr>
      </w:pPr>
      <w:r w:rsidRPr="00F35841">
        <w:rPr>
          <w:rFonts w:cs="Times"/>
          <w:b/>
          <w:bCs/>
        </w:rPr>
        <w:t>Proposal 5</w:t>
      </w:r>
      <w:r>
        <w:rPr>
          <w:rFonts w:cs="Times"/>
          <w:b/>
          <w:bCs/>
        </w:rPr>
        <w:t>: UE can be allocated multiple TOs within one CG period for better adaptation the jitter caused by jitter in data volume for data burst.</w:t>
      </w:r>
    </w:p>
    <w:p w14:paraId="7DE6881F" w14:textId="77777777" w:rsidR="00E410CA" w:rsidRPr="00BB238C" w:rsidRDefault="00E410CA" w:rsidP="00E410CA">
      <w:pPr>
        <w:rPr>
          <w:b/>
          <w:bCs/>
          <w:lang w:eastAsia="zh-CN"/>
        </w:rPr>
      </w:pPr>
      <w:r w:rsidRPr="00BB238C">
        <w:rPr>
          <w:b/>
          <w:bCs/>
          <w:lang w:eastAsia="zh-CN"/>
        </w:rPr>
        <w:t xml:space="preserve">Observation </w:t>
      </w:r>
      <w:r>
        <w:rPr>
          <w:b/>
          <w:bCs/>
          <w:lang w:eastAsia="zh-CN"/>
        </w:rPr>
        <w:t>5</w:t>
      </w:r>
      <w:r w:rsidRPr="00BB238C">
        <w:rPr>
          <w:b/>
          <w:bCs/>
          <w:lang w:eastAsia="zh-CN"/>
        </w:rPr>
        <w:t xml:space="preserve">: When the TBS of data burst exceeds that of single TO within one CG period, using multiple TOs within </w:t>
      </w:r>
      <w:r>
        <w:rPr>
          <w:rFonts w:hint="eastAsia"/>
          <w:b/>
          <w:bCs/>
          <w:lang w:eastAsia="zh-CN"/>
        </w:rPr>
        <w:t>one</w:t>
      </w:r>
      <w:r>
        <w:rPr>
          <w:b/>
          <w:bCs/>
          <w:lang w:eastAsia="zh-CN"/>
        </w:rPr>
        <w:t xml:space="preserve"> </w:t>
      </w:r>
      <w:r w:rsidRPr="00BB238C">
        <w:rPr>
          <w:b/>
          <w:bCs/>
          <w:lang w:eastAsia="zh-CN"/>
        </w:rPr>
        <w:t>CG period can reduce overall latency but may have impacts on RAN1, while using single TO+DG has no specification impact but could increase latency.</w:t>
      </w:r>
    </w:p>
    <w:p w14:paraId="100107B3" w14:textId="45682C91" w:rsidR="00E410CA" w:rsidRPr="00BB238C" w:rsidRDefault="00E410CA" w:rsidP="00E410CA">
      <w:pPr>
        <w:spacing w:after="0"/>
        <w:rPr>
          <w:b/>
          <w:bCs/>
          <w:lang w:eastAsia="zh-CN"/>
        </w:rPr>
      </w:pPr>
      <w:r w:rsidRPr="00BB238C">
        <w:rPr>
          <w:b/>
          <w:bCs/>
          <w:lang w:eastAsia="zh-CN"/>
        </w:rPr>
        <w:t xml:space="preserve">Proposal </w:t>
      </w:r>
      <w:r w:rsidR="00F35841">
        <w:rPr>
          <w:b/>
          <w:bCs/>
          <w:lang w:eastAsia="zh-CN"/>
        </w:rPr>
        <w:t>6</w:t>
      </w:r>
      <w:r w:rsidRPr="00BB238C">
        <w:rPr>
          <w:b/>
          <w:bCs/>
          <w:lang w:eastAsia="zh-CN"/>
        </w:rPr>
        <w:t xml:space="preserve">: RAN2 is kindly asked to discuss how to transfer data burst in uplink when its TBS exceeds </w:t>
      </w:r>
      <w:r>
        <w:rPr>
          <w:b/>
          <w:bCs/>
          <w:lang w:eastAsia="zh-CN"/>
        </w:rPr>
        <w:t xml:space="preserve">single </w:t>
      </w:r>
      <w:r w:rsidRPr="00BB238C">
        <w:rPr>
          <w:b/>
          <w:bCs/>
          <w:lang w:eastAsia="zh-CN"/>
        </w:rPr>
        <w:t>TO in</w:t>
      </w:r>
      <w:r>
        <w:rPr>
          <w:b/>
          <w:bCs/>
          <w:lang w:eastAsia="zh-CN"/>
        </w:rPr>
        <w:t xml:space="preserve"> Multi-PUSCHs</w:t>
      </w:r>
      <w:r w:rsidRPr="00BB238C">
        <w:rPr>
          <w:b/>
          <w:bCs/>
          <w:lang w:eastAsia="zh-CN"/>
        </w:rPr>
        <w:t xml:space="preserve"> CG:</w:t>
      </w:r>
    </w:p>
    <w:p w14:paraId="12910A03" w14:textId="77777777" w:rsidR="00E410CA" w:rsidRPr="00BB238C" w:rsidRDefault="00E410CA" w:rsidP="00E410CA">
      <w:pPr>
        <w:spacing w:after="0"/>
        <w:ind w:leftChars="100" w:left="200"/>
        <w:rPr>
          <w:b/>
          <w:bCs/>
          <w:lang w:eastAsia="zh-CN"/>
        </w:rPr>
      </w:pPr>
      <w:r w:rsidRPr="00BB238C">
        <w:rPr>
          <w:b/>
          <w:bCs/>
          <w:lang w:eastAsia="zh-CN"/>
        </w:rPr>
        <w:t>Opt1: using multiple TOs within</w:t>
      </w:r>
      <w:r>
        <w:rPr>
          <w:b/>
          <w:bCs/>
          <w:lang w:eastAsia="zh-CN"/>
        </w:rPr>
        <w:t xml:space="preserve"> </w:t>
      </w:r>
      <w:r>
        <w:rPr>
          <w:rFonts w:hint="eastAsia"/>
          <w:b/>
          <w:bCs/>
          <w:lang w:eastAsia="zh-CN"/>
        </w:rPr>
        <w:t>one</w:t>
      </w:r>
      <w:r w:rsidRPr="00BB238C">
        <w:rPr>
          <w:b/>
          <w:bCs/>
          <w:lang w:eastAsia="zh-CN"/>
        </w:rPr>
        <w:t xml:space="preserve"> CG period firstly, if all TOs are still not enough, use DG.</w:t>
      </w:r>
    </w:p>
    <w:p w14:paraId="1C915C18" w14:textId="401C9818" w:rsidR="00E410CA" w:rsidRPr="00E410CA" w:rsidRDefault="00E410CA" w:rsidP="00E410CA">
      <w:pPr>
        <w:ind w:leftChars="100" w:left="200"/>
        <w:rPr>
          <w:b/>
          <w:bCs/>
          <w:lang w:eastAsia="zh-CN"/>
        </w:rPr>
      </w:pPr>
      <w:r w:rsidRPr="00BB238C">
        <w:rPr>
          <w:b/>
          <w:bCs/>
          <w:lang w:eastAsia="zh-CN"/>
        </w:rPr>
        <w:t xml:space="preserve">Opt2: using </w:t>
      </w:r>
      <w:r>
        <w:rPr>
          <w:b/>
          <w:bCs/>
          <w:lang w:eastAsia="zh-CN"/>
        </w:rPr>
        <w:t xml:space="preserve">single </w:t>
      </w:r>
      <w:r w:rsidRPr="00BB238C">
        <w:rPr>
          <w:b/>
          <w:bCs/>
          <w:lang w:eastAsia="zh-CN"/>
        </w:rPr>
        <w:t>TO+DG.</w:t>
      </w:r>
      <w:r>
        <w:rPr>
          <w:b/>
          <w:bCs/>
          <w:lang w:eastAsia="zh-CN"/>
        </w:rPr>
        <w:t xml:space="preserve"> FFS whether to send UTO indication</w:t>
      </w:r>
      <w:r w:rsidR="00FE117A">
        <w:rPr>
          <w:b/>
          <w:bCs/>
          <w:lang w:eastAsia="zh-CN"/>
        </w:rPr>
        <w:t xml:space="preserve"> for </w:t>
      </w:r>
      <w:r w:rsidR="00E65178">
        <w:rPr>
          <w:b/>
          <w:bCs/>
          <w:lang w:eastAsia="zh-CN"/>
        </w:rPr>
        <w:t>less latency</w:t>
      </w:r>
      <w:r>
        <w:rPr>
          <w:b/>
          <w:bCs/>
          <w:lang w:eastAsia="zh-CN"/>
        </w:rPr>
        <w:t>.</w:t>
      </w:r>
    </w:p>
    <w:p w14:paraId="0EE18DEC" w14:textId="2FE94AD7" w:rsidR="005925F0" w:rsidRDefault="005925F0" w:rsidP="00AE7E9D">
      <w:pPr>
        <w:rPr>
          <w:i/>
          <w:iCs/>
          <w:u w:val="single"/>
          <w:lang w:eastAsia="zh-CN"/>
        </w:rPr>
      </w:pPr>
      <w:r>
        <w:rPr>
          <w:i/>
          <w:iCs/>
          <w:u w:val="single"/>
          <w:lang w:eastAsia="zh-CN"/>
        </w:rPr>
        <w:t>Indication of UTO</w:t>
      </w:r>
      <w:r w:rsidRPr="005925F0">
        <w:rPr>
          <w:i/>
          <w:iCs/>
          <w:u w:val="single"/>
          <w:lang w:eastAsia="zh-CN"/>
        </w:rPr>
        <w:t xml:space="preserve"> </w:t>
      </w:r>
      <w:r w:rsidRPr="005925F0">
        <w:rPr>
          <w:rFonts w:hint="eastAsia"/>
          <w:i/>
          <w:iCs/>
          <w:u w:val="single"/>
          <w:lang w:eastAsia="zh-CN"/>
        </w:rPr>
        <w:t>aspect</w:t>
      </w:r>
      <w:r w:rsidRPr="005925F0">
        <w:rPr>
          <w:i/>
          <w:iCs/>
          <w:u w:val="single"/>
          <w:lang w:eastAsia="zh-CN"/>
        </w:rPr>
        <w:t>:</w:t>
      </w:r>
    </w:p>
    <w:p w14:paraId="742ED6D7" w14:textId="54DA9F05" w:rsidR="00E410CA" w:rsidRDefault="00E410CA" w:rsidP="00E410CA">
      <w:pPr>
        <w:rPr>
          <w:b/>
          <w:bCs/>
          <w:lang w:eastAsia="zh-CN"/>
        </w:rPr>
      </w:pPr>
      <w:r>
        <w:rPr>
          <w:b/>
          <w:bCs/>
          <w:lang w:eastAsia="zh-CN"/>
        </w:rPr>
        <w:t>Proposal</w:t>
      </w:r>
      <w:r w:rsidRPr="00146BC4">
        <w:rPr>
          <w:b/>
          <w:bCs/>
          <w:lang w:eastAsia="zh-CN"/>
        </w:rPr>
        <w:t xml:space="preserve"> </w:t>
      </w:r>
      <w:r w:rsidR="00F35841">
        <w:rPr>
          <w:b/>
          <w:bCs/>
          <w:lang w:eastAsia="zh-CN"/>
        </w:rPr>
        <w:t>7</w:t>
      </w:r>
      <w:r w:rsidRPr="00146BC4">
        <w:rPr>
          <w:b/>
          <w:bCs/>
          <w:lang w:eastAsia="zh-CN"/>
        </w:rPr>
        <w:t xml:space="preserve">: MAC entity is responsible for recognize unused CG TO(s) and signaling PHY. </w:t>
      </w:r>
    </w:p>
    <w:p w14:paraId="10BE77A3" w14:textId="6FD46DC3" w:rsidR="00E410CA" w:rsidRDefault="00E410CA" w:rsidP="00E410CA">
      <w:pPr>
        <w:rPr>
          <w:b/>
          <w:bCs/>
          <w:lang w:eastAsia="zh-CN"/>
        </w:rPr>
      </w:pPr>
      <w:r w:rsidRPr="00A97822">
        <w:rPr>
          <w:rFonts w:hint="eastAsia"/>
          <w:b/>
          <w:bCs/>
          <w:lang w:eastAsia="zh-CN"/>
        </w:rPr>
        <w:t>P</w:t>
      </w:r>
      <w:r w:rsidRPr="00A97822">
        <w:rPr>
          <w:b/>
          <w:bCs/>
          <w:lang w:eastAsia="zh-CN"/>
        </w:rPr>
        <w:t xml:space="preserve">roposal </w:t>
      </w:r>
      <w:r w:rsidR="00F35841">
        <w:rPr>
          <w:b/>
          <w:bCs/>
          <w:lang w:eastAsia="zh-CN"/>
        </w:rPr>
        <w:t>8</w:t>
      </w:r>
      <w:r w:rsidRPr="00A97822">
        <w:rPr>
          <w:b/>
          <w:bCs/>
          <w:lang w:eastAsia="zh-CN"/>
        </w:rPr>
        <w:t>: UTO-UCI</w:t>
      </w:r>
      <w:r>
        <w:rPr>
          <w:b/>
          <w:bCs/>
          <w:lang w:eastAsia="zh-CN"/>
        </w:rPr>
        <w:t xml:space="preserve"> should be sent as soon as possible for UTO recycling, while if there left little time for </w:t>
      </w:r>
      <w:r w:rsidR="008A1626">
        <w:rPr>
          <w:b/>
          <w:bCs/>
          <w:lang w:eastAsia="zh-CN"/>
        </w:rPr>
        <w:t xml:space="preserve">NW </w:t>
      </w:r>
      <w:r>
        <w:rPr>
          <w:b/>
          <w:bCs/>
          <w:lang w:eastAsia="zh-CN"/>
        </w:rPr>
        <w:t>recycling, UE can omit to send UTO-UCI.</w:t>
      </w:r>
    </w:p>
    <w:p w14:paraId="5D5D6B1D" w14:textId="1F5E734C" w:rsidR="00E410CA" w:rsidRPr="00D602BA" w:rsidRDefault="00E410CA" w:rsidP="00E410CA">
      <w:pPr>
        <w:rPr>
          <w:b/>
          <w:bCs/>
          <w:lang w:eastAsia="zh-CN"/>
        </w:rPr>
      </w:pPr>
      <w:r w:rsidRPr="00A97822">
        <w:rPr>
          <w:rFonts w:hint="eastAsia"/>
          <w:b/>
          <w:bCs/>
          <w:lang w:eastAsia="zh-CN"/>
        </w:rPr>
        <w:t>P</w:t>
      </w:r>
      <w:r w:rsidRPr="00A97822">
        <w:rPr>
          <w:b/>
          <w:bCs/>
          <w:lang w:eastAsia="zh-CN"/>
        </w:rPr>
        <w:t xml:space="preserve">roposal </w:t>
      </w:r>
      <w:r w:rsidR="00F35841">
        <w:rPr>
          <w:b/>
          <w:bCs/>
          <w:lang w:eastAsia="zh-CN"/>
        </w:rPr>
        <w:t>9</w:t>
      </w:r>
      <w:r w:rsidRPr="00A97822">
        <w:rPr>
          <w:b/>
          <w:bCs/>
          <w:lang w:eastAsia="zh-CN"/>
        </w:rPr>
        <w:t xml:space="preserve">: </w:t>
      </w:r>
      <w:r>
        <w:rPr>
          <w:rFonts w:hint="eastAsia"/>
          <w:b/>
          <w:bCs/>
          <w:lang w:eastAsia="zh-CN"/>
        </w:rPr>
        <w:t>RAN</w:t>
      </w:r>
      <w:r>
        <w:rPr>
          <w:b/>
          <w:bCs/>
          <w:lang w:eastAsia="zh-CN"/>
        </w:rPr>
        <w:t xml:space="preserve">2 </w:t>
      </w:r>
      <w:r>
        <w:rPr>
          <w:rFonts w:hint="eastAsia"/>
          <w:b/>
          <w:bCs/>
          <w:lang w:eastAsia="zh-CN"/>
        </w:rPr>
        <w:t>is</w:t>
      </w:r>
      <w:r>
        <w:rPr>
          <w:b/>
          <w:bCs/>
          <w:lang w:eastAsia="zh-CN"/>
        </w:rPr>
        <w:t xml:space="preserve"> </w:t>
      </w:r>
      <w:r>
        <w:rPr>
          <w:rFonts w:hint="eastAsia"/>
          <w:b/>
          <w:bCs/>
          <w:lang w:eastAsia="zh-CN"/>
        </w:rPr>
        <w:t>kindly</w:t>
      </w:r>
      <w:r>
        <w:rPr>
          <w:b/>
          <w:bCs/>
          <w:lang w:eastAsia="zh-CN"/>
        </w:rPr>
        <w:t xml:space="preserve"> </w:t>
      </w:r>
      <w:r>
        <w:rPr>
          <w:rFonts w:hint="eastAsia"/>
          <w:b/>
          <w:bCs/>
          <w:lang w:eastAsia="zh-CN"/>
        </w:rPr>
        <w:t>asked</w:t>
      </w:r>
      <w:r>
        <w:rPr>
          <w:b/>
          <w:bCs/>
          <w:lang w:eastAsia="zh-CN"/>
        </w:rPr>
        <w:t xml:space="preserve"> </w:t>
      </w:r>
      <w:r>
        <w:rPr>
          <w:rFonts w:hint="eastAsia"/>
          <w:b/>
          <w:bCs/>
          <w:lang w:eastAsia="zh-CN"/>
        </w:rPr>
        <w:t>to</w:t>
      </w:r>
      <w:r>
        <w:rPr>
          <w:b/>
          <w:bCs/>
          <w:lang w:eastAsia="zh-CN"/>
        </w:rPr>
        <w:t xml:space="preserve"> </w:t>
      </w:r>
      <w:r>
        <w:rPr>
          <w:rFonts w:hint="eastAsia"/>
          <w:b/>
          <w:bCs/>
          <w:lang w:eastAsia="zh-CN"/>
        </w:rPr>
        <w:t>discuss</w:t>
      </w:r>
      <w:r>
        <w:rPr>
          <w:b/>
          <w:bCs/>
          <w:lang w:eastAsia="zh-CN"/>
        </w:rPr>
        <w:t xml:space="preserve"> </w:t>
      </w:r>
      <w:r>
        <w:rPr>
          <w:rFonts w:hint="eastAsia"/>
          <w:b/>
          <w:bCs/>
          <w:lang w:eastAsia="zh-CN"/>
        </w:rPr>
        <w:t>whether</w:t>
      </w:r>
      <w:r>
        <w:rPr>
          <w:b/>
          <w:bCs/>
          <w:lang w:eastAsia="zh-CN"/>
        </w:rPr>
        <w:t xml:space="preserve"> </w:t>
      </w:r>
      <w:r>
        <w:rPr>
          <w:rFonts w:hint="eastAsia"/>
          <w:b/>
          <w:bCs/>
          <w:lang w:eastAsia="zh-CN"/>
        </w:rPr>
        <w:t>to</w:t>
      </w:r>
      <w:r>
        <w:rPr>
          <w:b/>
          <w:bCs/>
          <w:lang w:eastAsia="zh-CN"/>
        </w:rPr>
        <w:t xml:space="preserve"> </w:t>
      </w:r>
      <w:r>
        <w:rPr>
          <w:rFonts w:hint="eastAsia"/>
          <w:b/>
          <w:bCs/>
          <w:lang w:eastAsia="zh-CN"/>
        </w:rPr>
        <w:t>allow</w:t>
      </w:r>
      <w:r>
        <w:rPr>
          <w:b/>
          <w:bCs/>
          <w:lang w:eastAsia="zh-CN"/>
        </w:rPr>
        <w:t xml:space="preserve"> UTO indication be multiplexed in MAC PDU</w:t>
      </w:r>
      <w:r w:rsidR="004B5A92">
        <w:rPr>
          <w:b/>
          <w:bCs/>
          <w:lang w:eastAsia="zh-CN"/>
        </w:rPr>
        <w:t xml:space="preserve">, </w:t>
      </w:r>
      <w:r>
        <w:rPr>
          <w:b/>
          <w:bCs/>
          <w:lang w:eastAsia="zh-CN"/>
        </w:rPr>
        <w:t>if exists.</w:t>
      </w:r>
    </w:p>
    <w:p w14:paraId="205F7787" w14:textId="77777777" w:rsidR="00CD4C7B" w:rsidRPr="006E13D1" w:rsidRDefault="00CD4C7B" w:rsidP="00CD4C7B">
      <w:pPr>
        <w:pStyle w:val="1"/>
      </w:pPr>
      <w:r w:rsidRPr="006E13D1">
        <w:t>References</w:t>
      </w:r>
    </w:p>
    <w:p w14:paraId="09CE73BF" w14:textId="0A72F987" w:rsidR="0076606E" w:rsidRDefault="003E4AF2" w:rsidP="003C0902">
      <w:pPr>
        <w:pStyle w:val="a8"/>
        <w:numPr>
          <w:ilvl w:val="0"/>
          <w:numId w:val="9"/>
        </w:numPr>
        <w:overflowPunct w:val="0"/>
        <w:autoSpaceDE w:val="0"/>
        <w:autoSpaceDN w:val="0"/>
        <w:adjustRightInd w:val="0"/>
        <w:textAlignment w:val="baseline"/>
        <w:rPr>
          <w:lang w:eastAsia="zh-CN"/>
        </w:rPr>
      </w:pPr>
      <w:r w:rsidRPr="003E4AF2">
        <w:rPr>
          <w:lang w:eastAsia="zh-CN"/>
        </w:rPr>
        <w:t>R2-2304202</w:t>
      </w:r>
      <w:r>
        <w:rPr>
          <w:lang w:eastAsia="zh-CN"/>
        </w:rPr>
        <w:t xml:space="preserve">, </w:t>
      </w:r>
      <w:r w:rsidRPr="003E4AF2">
        <w:rPr>
          <w:lang w:eastAsia="zh-CN"/>
        </w:rPr>
        <w:t>Report on LTE legacy, XR, QoE and MUSIM</w:t>
      </w:r>
      <w:r>
        <w:rPr>
          <w:lang w:eastAsia="zh-CN"/>
        </w:rPr>
        <w:t xml:space="preserve">, </w:t>
      </w:r>
      <w:r w:rsidR="00FC4295" w:rsidRPr="00FC4295">
        <w:rPr>
          <w:lang w:eastAsia="zh-CN"/>
        </w:rPr>
        <w:t>Vice Chairman (Nokia)</w:t>
      </w:r>
    </w:p>
    <w:p w14:paraId="4FE8DDF5" w14:textId="35549164" w:rsidR="00FC4295" w:rsidRDefault="00A00903" w:rsidP="003C0902">
      <w:pPr>
        <w:pStyle w:val="a8"/>
        <w:numPr>
          <w:ilvl w:val="0"/>
          <w:numId w:val="9"/>
        </w:numPr>
        <w:overflowPunct w:val="0"/>
        <w:autoSpaceDE w:val="0"/>
        <w:autoSpaceDN w:val="0"/>
        <w:adjustRightInd w:val="0"/>
        <w:textAlignment w:val="baseline"/>
        <w:rPr>
          <w:lang w:eastAsia="zh-CN"/>
        </w:rPr>
      </w:pPr>
      <w:r w:rsidRPr="00A00903">
        <w:rPr>
          <w:lang w:eastAsia="zh-CN"/>
        </w:rPr>
        <w:t>M. Lecci, M. Drago, A. Zanella and M. Zorzi, "An Open Framework for Analyzing and Modeling XR Network Traffic," in IEEE Access, vol. 9, pp. 129782-129795, 2021, doi: 10.1109/ACCESS.2021.3113162.</w:t>
      </w:r>
    </w:p>
    <w:p w14:paraId="7FCAF98C" w14:textId="4BF70565" w:rsidR="00453F06" w:rsidRPr="00406CD2" w:rsidRDefault="00453F06" w:rsidP="00EA6D5D">
      <w:pPr>
        <w:pStyle w:val="a8"/>
        <w:numPr>
          <w:ilvl w:val="0"/>
          <w:numId w:val="9"/>
        </w:numPr>
        <w:rPr>
          <w:lang w:eastAsia="x-none"/>
        </w:rPr>
      </w:pPr>
      <w:r w:rsidRPr="00EA6D5D">
        <w:rPr>
          <w:bCs/>
          <w:lang w:eastAsia="x-none"/>
        </w:rPr>
        <w:t>R1-2304045</w:t>
      </w:r>
      <w:r>
        <w:rPr>
          <w:lang w:eastAsia="x-none"/>
        </w:rPr>
        <w:tab/>
        <w:t>Moderator Summary#2 - XR Specific Capacity Improvements</w:t>
      </w:r>
      <w:r>
        <w:rPr>
          <w:lang w:eastAsia="x-none"/>
        </w:rPr>
        <w:tab/>
        <w:t>Moderator (Ericsson)</w:t>
      </w:r>
    </w:p>
    <w:sectPr w:rsidR="00453F06" w:rsidRPr="00406CD2" w:rsidSect="00F0548C">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6F28D" w14:textId="77777777" w:rsidR="00ED2C85" w:rsidRDefault="00ED2C85">
      <w:r>
        <w:separator/>
      </w:r>
    </w:p>
  </w:endnote>
  <w:endnote w:type="continuationSeparator" w:id="0">
    <w:p w14:paraId="6E0AC922" w14:textId="77777777" w:rsidR="00ED2C85" w:rsidRDefault="00ED2C85">
      <w:r>
        <w:continuationSeparator/>
      </w:r>
    </w:p>
  </w:endnote>
  <w:endnote w:type="continuationNotice" w:id="1">
    <w:p w14:paraId="71E2BC32" w14:textId="77777777" w:rsidR="00ED2C85" w:rsidRDefault="00ED2C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08C57" w14:textId="77777777" w:rsidR="00ED2C85" w:rsidRDefault="00ED2C85">
      <w:r>
        <w:separator/>
      </w:r>
    </w:p>
  </w:footnote>
  <w:footnote w:type="continuationSeparator" w:id="0">
    <w:p w14:paraId="40ADB7ED" w14:textId="77777777" w:rsidR="00ED2C85" w:rsidRDefault="00ED2C85">
      <w:r>
        <w:continuationSeparator/>
      </w:r>
    </w:p>
  </w:footnote>
  <w:footnote w:type="continuationNotice" w:id="1">
    <w:p w14:paraId="38168322" w14:textId="77777777" w:rsidR="00ED2C85" w:rsidRDefault="00ED2C8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55439"/>
    <w:multiLevelType w:val="hybridMultilevel"/>
    <w:tmpl w:val="C1CE9512"/>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303AE8"/>
    <w:multiLevelType w:val="hybridMultilevel"/>
    <w:tmpl w:val="16123242"/>
    <w:lvl w:ilvl="0" w:tplc="D33EA74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ED3813"/>
    <w:multiLevelType w:val="hybridMultilevel"/>
    <w:tmpl w:val="E38635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8204CD"/>
    <w:multiLevelType w:val="hybridMultilevel"/>
    <w:tmpl w:val="9D90441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2CE6E84"/>
    <w:multiLevelType w:val="hybridMultilevel"/>
    <w:tmpl w:val="2C34193E"/>
    <w:lvl w:ilvl="0" w:tplc="D4E4BD38">
      <w:start w:val="10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350C99"/>
    <w:multiLevelType w:val="hybridMultilevel"/>
    <w:tmpl w:val="0642584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3F58C4"/>
    <w:multiLevelType w:val="hybridMultilevel"/>
    <w:tmpl w:val="36ACD82C"/>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9618B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6F44DCB"/>
    <w:multiLevelType w:val="hybridMultilevel"/>
    <w:tmpl w:val="4E823440"/>
    <w:lvl w:ilvl="0" w:tplc="38E0697C">
      <w:numFmt w:val="bullet"/>
      <w:lvlText w:val="-"/>
      <w:lvlJc w:val="left"/>
      <w:pPr>
        <w:ind w:left="420" w:hanging="420"/>
      </w:pPr>
      <w:rPr>
        <w:rFonts w:ascii="Arial" w:eastAsia="MS Mincho" w:hAnsi="Arial" w:cs="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530073024">
    <w:abstractNumId w:val="12"/>
  </w:num>
  <w:num w:numId="2" w16cid:durableId="2041120936">
    <w:abstractNumId w:val="6"/>
  </w:num>
  <w:num w:numId="3" w16cid:durableId="432284578">
    <w:abstractNumId w:val="4"/>
  </w:num>
  <w:num w:numId="4" w16cid:durableId="1474909734">
    <w:abstractNumId w:val="1"/>
  </w:num>
  <w:num w:numId="5" w16cid:durableId="1299185967">
    <w:abstractNumId w:val="14"/>
  </w:num>
  <w:num w:numId="6" w16cid:durableId="1620526602">
    <w:abstractNumId w:val="10"/>
  </w:num>
  <w:num w:numId="7" w16cid:durableId="2142572016">
    <w:abstractNumId w:val="11"/>
  </w:num>
  <w:num w:numId="8" w16cid:durableId="733164140">
    <w:abstractNumId w:val="0"/>
  </w:num>
  <w:num w:numId="9" w16cid:durableId="1780490402">
    <w:abstractNumId w:val="5"/>
  </w:num>
  <w:num w:numId="10" w16cid:durableId="1656836945">
    <w:abstractNumId w:val="2"/>
  </w:num>
  <w:num w:numId="11" w16cid:durableId="562764388">
    <w:abstractNumId w:val="12"/>
  </w:num>
  <w:num w:numId="12" w16cid:durableId="1125974823">
    <w:abstractNumId w:val="3"/>
  </w:num>
  <w:num w:numId="13" w16cid:durableId="797574709">
    <w:abstractNumId w:val="12"/>
  </w:num>
  <w:num w:numId="14" w16cid:durableId="1750302622">
    <w:abstractNumId w:val="12"/>
  </w:num>
  <w:num w:numId="15" w16cid:durableId="349111837">
    <w:abstractNumId w:val="8"/>
  </w:num>
  <w:num w:numId="16" w16cid:durableId="1083643571">
    <w:abstractNumId w:val="7"/>
  </w:num>
  <w:num w:numId="17" w16cid:durableId="1275864223">
    <w:abstractNumId w:val="9"/>
  </w:num>
  <w:num w:numId="18" w16cid:durableId="1825313048">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2E1"/>
    <w:rsid w:val="000011FA"/>
    <w:rsid w:val="00001322"/>
    <w:rsid w:val="00001DCD"/>
    <w:rsid w:val="0000277F"/>
    <w:rsid w:val="00002A40"/>
    <w:rsid w:val="000041E9"/>
    <w:rsid w:val="00006154"/>
    <w:rsid w:val="00006FD7"/>
    <w:rsid w:val="00007258"/>
    <w:rsid w:val="00007279"/>
    <w:rsid w:val="00007837"/>
    <w:rsid w:val="00007C69"/>
    <w:rsid w:val="000101E7"/>
    <w:rsid w:val="00010BD7"/>
    <w:rsid w:val="00012E86"/>
    <w:rsid w:val="00012F04"/>
    <w:rsid w:val="000142A1"/>
    <w:rsid w:val="000143BC"/>
    <w:rsid w:val="00014AD5"/>
    <w:rsid w:val="00015563"/>
    <w:rsid w:val="0001730C"/>
    <w:rsid w:val="00017465"/>
    <w:rsid w:val="00020144"/>
    <w:rsid w:val="0002219B"/>
    <w:rsid w:val="000225EC"/>
    <w:rsid w:val="000234FC"/>
    <w:rsid w:val="00023715"/>
    <w:rsid w:val="000240BA"/>
    <w:rsid w:val="0002461C"/>
    <w:rsid w:val="000257AF"/>
    <w:rsid w:val="000271AB"/>
    <w:rsid w:val="00027E1E"/>
    <w:rsid w:val="000302C1"/>
    <w:rsid w:val="00030F97"/>
    <w:rsid w:val="00031D55"/>
    <w:rsid w:val="000328AC"/>
    <w:rsid w:val="00032C1B"/>
    <w:rsid w:val="00033397"/>
    <w:rsid w:val="000341C8"/>
    <w:rsid w:val="00034330"/>
    <w:rsid w:val="0003450E"/>
    <w:rsid w:val="00034701"/>
    <w:rsid w:val="00035389"/>
    <w:rsid w:val="00035677"/>
    <w:rsid w:val="000365C3"/>
    <w:rsid w:val="00037584"/>
    <w:rsid w:val="00040095"/>
    <w:rsid w:val="0004079E"/>
    <w:rsid w:val="00040A6B"/>
    <w:rsid w:val="000411B5"/>
    <w:rsid w:val="0004128D"/>
    <w:rsid w:val="000412FF"/>
    <w:rsid w:val="00041F3A"/>
    <w:rsid w:val="00042582"/>
    <w:rsid w:val="0004360D"/>
    <w:rsid w:val="000440A2"/>
    <w:rsid w:val="000441DF"/>
    <w:rsid w:val="00044A39"/>
    <w:rsid w:val="00045F9B"/>
    <w:rsid w:val="00046B69"/>
    <w:rsid w:val="00046E32"/>
    <w:rsid w:val="00050343"/>
    <w:rsid w:val="000511B8"/>
    <w:rsid w:val="000518EF"/>
    <w:rsid w:val="000519FD"/>
    <w:rsid w:val="000542AF"/>
    <w:rsid w:val="00054A85"/>
    <w:rsid w:val="00055F47"/>
    <w:rsid w:val="00055FBC"/>
    <w:rsid w:val="0005608E"/>
    <w:rsid w:val="00056408"/>
    <w:rsid w:val="00056D1F"/>
    <w:rsid w:val="0005773D"/>
    <w:rsid w:val="0005778D"/>
    <w:rsid w:val="00057B90"/>
    <w:rsid w:val="0006003C"/>
    <w:rsid w:val="0006135D"/>
    <w:rsid w:val="00062587"/>
    <w:rsid w:val="00064B04"/>
    <w:rsid w:val="00064C0B"/>
    <w:rsid w:val="00065482"/>
    <w:rsid w:val="000654B5"/>
    <w:rsid w:val="00066341"/>
    <w:rsid w:val="000706CE"/>
    <w:rsid w:val="00070EA0"/>
    <w:rsid w:val="00071AB1"/>
    <w:rsid w:val="00071BB5"/>
    <w:rsid w:val="00071E2F"/>
    <w:rsid w:val="00072E13"/>
    <w:rsid w:val="00072EBD"/>
    <w:rsid w:val="00074A8A"/>
    <w:rsid w:val="000751FE"/>
    <w:rsid w:val="000753A3"/>
    <w:rsid w:val="00075453"/>
    <w:rsid w:val="00077C88"/>
    <w:rsid w:val="00080512"/>
    <w:rsid w:val="0008088B"/>
    <w:rsid w:val="00080F24"/>
    <w:rsid w:val="00080F4B"/>
    <w:rsid w:val="00081D06"/>
    <w:rsid w:val="00082318"/>
    <w:rsid w:val="000840D3"/>
    <w:rsid w:val="00084292"/>
    <w:rsid w:val="000844C6"/>
    <w:rsid w:val="0008450C"/>
    <w:rsid w:val="00084F2F"/>
    <w:rsid w:val="000858E6"/>
    <w:rsid w:val="00087299"/>
    <w:rsid w:val="00087C70"/>
    <w:rsid w:val="00087CC8"/>
    <w:rsid w:val="00090222"/>
    <w:rsid w:val="00090433"/>
    <w:rsid w:val="00090468"/>
    <w:rsid w:val="00090675"/>
    <w:rsid w:val="00090B68"/>
    <w:rsid w:val="00090F71"/>
    <w:rsid w:val="000910D0"/>
    <w:rsid w:val="00092D8B"/>
    <w:rsid w:val="00093977"/>
    <w:rsid w:val="00093C96"/>
    <w:rsid w:val="000948B0"/>
    <w:rsid w:val="000951EC"/>
    <w:rsid w:val="000953DD"/>
    <w:rsid w:val="00096258"/>
    <w:rsid w:val="00096968"/>
    <w:rsid w:val="00097EE9"/>
    <w:rsid w:val="000A0C20"/>
    <w:rsid w:val="000A3174"/>
    <w:rsid w:val="000A39A9"/>
    <w:rsid w:val="000A3B6D"/>
    <w:rsid w:val="000A4E9F"/>
    <w:rsid w:val="000A72EA"/>
    <w:rsid w:val="000A787B"/>
    <w:rsid w:val="000B0888"/>
    <w:rsid w:val="000B16AC"/>
    <w:rsid w:val="000B24DD"/>
    <w:rsid w:val="000B2987"/>
    <w:rsid w:val="000B40A3"/>
    <w:rsid w:val="000B43CA"/>
    <w:rsid w:val="000B4D19"/>
    <w:rsid w:val="000B62C4"/>
    <w:rsid w:val="000B67D1"/>
    <w:rsid w:val="000B7367"/>
    <w:rsid w:val="000B76C8"/>
    <w:rsid w:val="000B7BCF"/>
    <w:rsid w:val="000C00F8"/>
    <w:rsid w:val="000C12A4"/>
    <w:rsid w:val="000C21AD"/>
    <w:rsid w:val="000C250A"/>
    <w:rsid w:val="000C30DF"/>
    <w:rsid w:val="000C3205"/>
    <w:rsid w:val="000C3CC5"/>
    <w:rsid w:val="000C44E9"/>
    <w:rsid w:val="000C49AB"/>
    <w:rsid w:val="000C522B"/>
    <w:rsid w:val="000C530F"/>
    <w:rsid w:val="000C57AE"/>
    <w:rsid w:val="000C6A83"/>
    <w:rsid w:val="000C7D5D"/>
    <w:rsid w:val="000D28BB"/>
    <w:rsid w:val="000D2BF3"/>
    <w:rsid w:val="000D387A"/>
    <w:rsid w:val="000D3BA3"/>
    <w:rsid w:val="000D403F"/>
    <w:rsid w:val="000D4BA5"/>
    <w:rsid w:val="000D58AB"/>
    <w:rsid w:val="000D5904"/>
    <w:rsid w:val="000D5969"/>
    <w:rsid w:val="000D5E9B"/>
    <w:rsid w:val="000D6063"/>
    <w:rsid w:val="000D6BE4"/>
    <w:rsid w:val="000E2843"/>
    <w:rsid w:val="000E3041"/>
    <w:rsid w:val="000E35CE"/>
    <w:rsid w:val="000E4119"/>
    <w:rsid w:val="000E433C"/>
    <w:rsid w:val="000E5B5C"/>
    <w:rsid w:val="000E6382"/>
    <w:rsid w:val="000E6B9D"/>
    <w:rsid w:val="000E745A"/>
    <w:rsid w:val="000F0EBE"/>
    <w:rsid w:val="000F1BA8"/>
    <w:rsid w:val="000F2BCB"/>
    <w:rsid w:val="000F4747"/>
    <w:rsid w:val="000F4B76"/>
    <w:rsid w:val="000F68E5"/>
    <w:rsid w:val="000F77A1"/>
    <w:rsid w:val="000F79E2"/>
    <w:rsid w:val="001009CF"/>
    <w:rsid w:val="00101A1D"/>
    <w:rsid w:val="00102715"/>
    <w:rsid w:val="00102DAD"/>
    <w:rsid w:val="00103CB2"/>
    <w:rsid w:val="00104088"/>
    <w:rsid w:val="00104632"/>
    <w:rsid w:val="00104DC4"/>
    <w:rsid w:val="00105D5B"/>
    <w:rsid w:val="00106312"/>
    <w:rsid w:val="001102B9"/>
    <w:rsid w:val="001103B9"/>
    <w:rsid w:val="001104C7"/>
    <w:rsid w:val="001122A4"/>
    <w:rsid w:val="00112B1A"/>
    <w:rsid w:val="00112E71"/>
    <w:rsid w:val="00113378"/>
    <w:rsid w:val="00113DD5"/>
    <w:rsid w:val="001142B9"/>
    <w:rsid w:val="00114BDD"/>
    <w:rsid w:val="00114D8D"/>
    <w:rsid w:val="001163C5"/>
    <w:rsid w:val="00116853"/>
    <w:rsid w:val="00117BD2"/>
    <w:rsid w:val="001200FE"/>
    <w:rsid w:val="00120844"/>
    <w:rsid w:val="001213DB"/>
    <w:rsid w:val="00123746"/>
    <w:rsid w:val="00123D42"/>
    <w:rsid w:val="001241A8"/>
    <w:rsid w:val="00124709"/>
    <w:rsid w:val="0012471E"/>
    <w:rsid w:val="001258E0"/>
    <w:rsid w:val="00125F18"/>
    <w:rsid w:val="001261CF"/>
    <w:rsid w:val="001268D6"/>
    <w:rsid w:val="00126992"/>
    <w:rsid w:val="00127A28"/>
    <w:rsid w:val="0013035C"/>
    <w:rsid w:val="00130F5A"/>
    <w:rsid w:val="001310EE"/>
    <w:rsid w:val="00131A94"/>
    <w:rsid w:val="001320DE"/>
    <w:rsid w:val="00132CD5"/>
    <w:rsid w:val="00137610"/>
    <w:rsid w:val="00137CAE"/>
    <w:rsid w:val="00140B1B"/>
    <w:rsid w:val="00141912"/>
    <w:rsid w:val="00141FE2"/>
    <w:rsid w:val="00142A63"/>
    <w:rsid w:val="001438DF"/>
    <w:rsid w:val="00144219"/>
    <w:rsid w:val="00144413"/>
    <w:rsid w:val="00145075"/>
    <w:rsid w:val="0014532D"/>
    <w:rsid w:val="001453D9"/>
    <w:rsid w:val="00146BC4"/>
    <w:rsid w:val="00150408"/>
    <w:rsid w:val="00150512"/>
    <w:rsid w:val="001507BA"/>
    <w:rsid w:val="00150F71"/>
    <w:rsid w:val="001516D1"/>
    <w:rsid w:val="00151926"/>
    <w:rsid w:val="00151A9D"/>
    <w:rsid w:val="0015286A"/>
    <w:rsid w:val="00152D29"/>
    <w:rsid w:val="001542DF"/>
    <w:rsid w:val="00154993"/>
    <w:rsid w:val="00154F31"/>
    <w:rsid w:val="001568A4"/>
    <w:rsid w:val="00157185"/>
    <w:rsid w:val="0015734F"/>
    <w:rsid w:val="001577BD"/>
    <w:rsid w:val="001579CF"/>
    <w:rsid w:val="00160AF6"/>
    <w:rsid w:val="00161229"/>
    <w:rsid w:val="001619CF"/>
    <w:rsid w:val="00162162"/>
    <w:rsid w:val="00162191"/>
    <w:rsid w:val="00162308"/>
    <w:rsid w:val="00162313"/>
    <w:rsid w:val="00162430"/>
    <w:rsid w:val="00163204"/>
    <w:rsid w:val="00163F06"/>
    <w:rsid w:val="00164B71"/>
    <w:rsid w:val="00164FA6"/>
    <w:rsid w:val="0016554E"/>
    <w:rsid w:val="00167080"/>
    <w:rsid w:val="0016788B"/>
    <w:rsid w:val="0017065F"/>
    <w:rsid w:val="001713DD"/>
    <w:rsid w:val="00171628"/>
    <w:rsid w:val="00172042"/>
    <w:rsid w:val="00172EEE"/>
    <w:rsid w:val="0017361A"/>
    <w:rsid w:val="00173650"/>
    <w:rsid w:val="001741A0"/>
    <w:rsid w:val="0017477F"/>
    <w:rsid w:val="00174F9F"/>
    <w:rsid w:val="00174FB8"/>
    <w:rsid w:val="00176B6A"/>
    <w:rsid w:val="001813F0"/>
    <w:rsid w:val="001816CD"/>
    <w:rsid w:val="001833C6"/>
    <w:rsid w:val="001846E7"/>
    <w:rsid w:val="001859A2"/>
    <w:rsid w:val="00185ACB"/>
    <w:rsid w:val="00185F5E"/>
    <w:rsid w:val="0018697C"/>
    <w:rsid w:val="001869A7"/>
    <w:rsid w:val="001874AF"/>
    <w:rsid w:val="001878AC"/>
    <w:rsid w:val="00190B91"/>
    <w:rsid w:val="00191215"/>
    <w:rsid w:val="00191912"/>
    <w:rsid w:val="00191F8E"/>
    <w:rsid w:val="0019221B"/>
    <w:rsid w:val="0019261A"/>
    <w:rsid w:val="00192A6B"/>
    <w:rsid w:val="00193218"/>
    <w:rsid w:val="00193572"/>
    <w:rsid w:val="001939FA"/>
    <w:rsid w:val="00194CD0"/>
    <w:rsid w:val="0019632C"/>
    <w:rsid w:val="0019639F"/>
    <w:rsid w:val="001A01FD"/>
    <w:rsid w:val="001A02D9"/>
    <w:rsid w:val="001A0665"/>
    <w:rsid w:val="001A0A06"/>
    <w:rsid w:val="001A192A"/>
    <w:rsid w:val="001A2443"/>
    <w:rsid w:val="001A2746"/>
    <w:rsid w:val="001A276C"/>
    <w:rsid w:val="001A2DC3"/>
    <w:rsid w:val="001A58FD"/>
    <w:rsid w:val="001A6D8E"/>
    <w:rsid w:val="001A7D44"/>
    <w:rsid w:val="001B1C44"/>
    <w:rsid w:val="001B27B2"/>
    <w:rsid w:val="001B3707"/>
    <w:rsid w:val="001B3AA1"/>
    <w:rsid w:val="001B478E"/>
    <w:rsid w:val="001B49C9"/>
    <w:rsid w:val="001B4AFA"/>
    <w:rsid w:val="001B569B"/>
    <w:rsid w:val="001B7DF6"/>
    <w:rsid w:val="001C137A"/>
    <w:rsid w:val="001C1C1C"/>
    <w:rsid w:val="001C1D60"/>
    <w:rsid w:val="001C28B2"/>
    <w:rsid w:val="001C2938"/>
    <w:rsid w:val="001C2D59"/>
    <w:rsid w:val="001C2F32"/>
    <w:rsid w:val="001C3548"/>
    <w:rsid w:val="001C3639"/>
    <w:rsid w:val="001C3AA4"/>
    <w:rsid w:val="001C521E"/>
    <w:rsid w:val="001C5259"/>
    <w:rsid w:val="001C56B2"/>
    <w:rsid w:val="001C5A33"/>
    <w:rsid w:val="001C5C1F"/>
    <w:rsid w:val="001C5C2C"/>
    <w:rsid w:val="001C5DA4"/>
    <w:rsid w:val="001C5E6D"/>
    <w:rsid w:val="001C6C26"/>
    <w:rsid w:val="001C757C"/>
    <w:rsid w:val="001D09A7"/>
    <w:rsid w:val="001D10F4"/>
    <w:rsid w:val="001D131F"/>
    <w:rsid w:val="001D1376"/>
    <w:rsid w:val="001D1697"/>
    <w:rsid w:val="001D217E"/>
    <w:rsid w:val="001D256B"/>
    <w:rsid w:val="001D2D9A"/>
    <w:rsid w:val="001D355B"/>
    <w:rsid w:val="001D3C37"/>
    <w:rsid w:val="001D4FB0"/>
    <w:rsid w:val="001D5050"/>
    <w:rsid w:val="001D52F1"/>
    <w:rsid w:val="001D53B0"/>
    <w:rsid w:val="001D53DE"/>
    <w:rsid w:val="001D58B8"/>
    <w:rsid w:val="001D64E5"/>
    <w:rsid w:val="001D6B79"/>
    <w:rsid w:val="001D7568"/>
    <w:rsid w:val="001D76AC"/>
    <w:rsid w:val="001E1E4A"/>
    <w:rsid w:val="001E24BA"/>
    <w:rsid w:val="001E284D"/>
    <w:rsid w:val="001E3231"/>
    <w:rsid w:val="001E34D7"/>
    <w:rsid w:val="001E4CA4"/>
    <w:rsid w:val="001E54E2"/>
    <w:rsid w:val="001E64A7"/>
    <w:rsid w:val="001E70B5"/>
    <w:rsid w:val="001E7DF5"/>
    <w:rsid w:val="001F0D14"/>
    <w:rsid w:val="001F168B"/>
    <w:rsid w:val="001F1A3E"/>
    <w:rsid w:val="001F22FF"/>
    <w:rsid w:val="001F4321"/>
    <w:rsid w:val="001F5C44"/>
    <w:rsid w:val="001F637E"/>
    <w:rsid w:val="001F7831"/>
    <w:rsid w:val="001F7C4C"/>
    <w:rsid w:val="002002F5"/>
    <w:rsid w:val="002009F6"/>
    <w:rsid w:val="0020111A"/>
    <w:rsid w:val="0020194A"/>
    <w:rsid w:val="002022A3"/>
    <w:rsid w:val="002029A9"/>
    <w:rsid w:val="0020368A"/>
    <w:rsid w:val="002039D5"/>
    <w:rsid w:val="0020402E"/>
    <w:rsid w:val="00204045"/>
    <w:rsid w:val="00207DBE"/>
    <w:rsid w:val="00210C7B"/>
    <w:rsid w:val="00211383"/>
    <w:rsid w:val="00211A7D"/>
    <w:rsid w:val="00211B0E"/>
    <w:rsid w:val="00212425"/>
    <w:rsid w:val="00212659"/>
    <w:rsid w:val="0021364D"/>
    <w:rsid w:val="00215618"/>
    <w:rsid w:val="002156A8"/>
    <w:rsid w:val="00215A94"/>
    <w:rsid w:val="00215C7D"/>
    <w:rsid w:val="00215E8C"/>
    <w:rsid w:val="00215F9A"/>
    <w:rsid w:val="00216FA7"/>
    <w:rsid w:val="002171E0"/>
    <w:rsid w:val="002204EA"/>
    <w:rsid w:val="002207CD"/>
    <w:rsid w:val="00220887"/>
    <w:rsid w:val="00220CD2"/>
    <w:rsid w:val="002222F9"/>
    <w:rsid w:val="00222AB8"/>
    <w:rsid w:val="00222C92"/>
    <w:rsid w:val="00223212"/>
    <w:rsid w:val="00224EDE"/>
    <w:rsid w:val="002256FD"/>
    <w:rsid w:val="0022606D"/>
    <w:rsid w:val="00226C8C"/>
    <w:rsid w:val="002275E8"/>
    <w:rsid w:val="00227D66"/>
    <w:rsid w:val="00231562"/>
    <w:rsid w:val="00232251"/>
    <w:rsid w:val="00234B95"/>
    <w:rsid w:val="002359EE"/>
    <w:rsid w:val="00235DAA"/>
    <w:rsid w:val="002367AC"/>
    <w:rsid w:val="002372BF"/>
    <w:rsid w:val="002377D5"/>
    <w:rsid w:val="002404BA"/>
    <w:rsid w:val="00240D0C"/>
    <w:rsid w:val="0024108F"/>
    <w:rsid w:val="00241931"/>
    <w:rsid w:val="00242697"/>
    <w:rsid w:val="00242A0F"/>
    <w:rsid w:val="00242D6B"/>
    <w:rsid w:val="00244D7B"/>
    <w:rsid w:val="00244F46"/>
    <w:rsid w:val="002459A8"/>
    <w:rsid w:val="00245DC9"/>
    <w:rsid w:val="00246CA0"/>
    <w:rsid w:val="00246EDB"/>
    <w:rsid w:val="002472F6"/>
    <w:rsid w:val="00251F10"/>
    <w:rsid w:val="00252CEC"/>
    <w:rsid w:val="00253C34"/>
    <w:rsid w:val="00253CD6"/>
    <w:rsid w:val="002554C0"/>
    <w:rsid w:val="0025573D"/>
    <w:rsid w:val="00255D12"/>
    <w:rsid w:val="00255FD9"/>
    <w:rsid w:val="00256CBA"/>
    <w:rsid w:val="00256D18"/>
    <w:rsid w:val="002578CB"/>
    <w:rsid w:val="0025793A"/>
    <w:rsid w:val="00260CE9"/>
    <w:rsid w:val="002610D9"/>
    <w:rsid w:val="0026124D"/>
    <w:rsid w:val="00261657"/>
    <w:rsid w:val="00262113"/>
    <w:rsid w:val="00263524"/>
    <w:rsid w:val="00263B10"/>
    <w:rsid w:val="0026430E"/>
    <w:rsid w:val="0026448F"/>
    <w:rsid w:val="00265B92"/>
    <w:rsid w:val="00266AD4"/>
    <w:rsid w:val="0026705A"/>
    <w:rsid w:val="00267141"/>
    <w:rsid w:val="00267723"/>
    <w:rsid w:val="002724AE"/>
    <w:rsid w:val="00272C8E"/>
    <w:rsid w:val="00273CB1"/>
    <w:rsid w:val="00273EAF"/>
    <w:rsid w:val="002747EC"/>
    <w:rsid w:val="00274B5E"/>
    <w:rsid w:val="002759D0"/>
    <w:rsid w:val="00276077"/>
    <w:rsid w:val="00276569"/>
    <w:rsid w:val="00276E63"/>
    <w:rsid w:val="0027759D"/>
    <w:rsid w:val="00277DBA"/>
    <w:rsid w:val="00280137"/>
    <w:rsid w:val="0028023E"/>
    <w:rsid w:val="002821B6"/>
    <w:rsid w:val="002831A3"/>
    <w:rsid w:val="002841BD"/>
    <w:rsid w:val="00284D35"/>
    <w:rsid w:val="002855BF"/>
    <w:rsid w:val="00285770"/>
    <w:rsid w:val="002857B0"/>
    <w:rsid w:val="0028586E"/>
    <w:rsid w:val="00285D2F"/>
    <w:rsid w:val="0028683F"/>
    <w:rsid w:val="00286F6B"/>
    <w:rsid w:val="00287504"/>
    <w:rsid w:val="002906A1"/>
    <w:rsid w:val="0029141A"/>
    <w:rsid w:val="002914D5"/>
    <w:rsid w:val="00292355"/>
    <w:rsid w:val="00292A32"/>
    <w:rsid w:val="00292D60"/>
    <w:rsid w:val="00292F5F"/>
    <w:rsid w:val="00293014"/>
    <w:rsid w:val="002936CF"/>
    <w:rsid w:val="002941D5"/>
    <w:rsid w:val="00295C81"/>
    <w:rsid w:val="002965A2"/>
    <w:rsid w:val="00296B72"/>
    <w:rsid w:val="002A07A8"/>
    <w:rsid w:val="002A0C1A"/>
    <w:rsid w:val="002A2168"/>
    <w:rsid w:val="002A2874"/>
    <w:rsid w:val="002A2ED3"/>
    <w:rsid w:val="002A32D7"/>
    <w:rsid w:val="002A412B"/>
    <w:rsid w:val="002A4B83"/>
    <w:rsid w:val="002A50F4"/>
    <w:rsid w:val="002A5B9E"/>
    <w:rsid w:val="002A74E7"/>
    <w:rsid w:val="002A7A23"/>
    <w:rsid w:val="002A7C31"/>
    <w:rsid w:val="002A7CEE"/>
    <w:rsid w:val="002B0DEB"/>
    <w:rsid w:val="002B1A60"/>
    <w:rsid w:val="002B24E4"/>
    <w:rsid w:val="002B3267"/>
    <w:rsid w:val="002B37A4"/>
    <w:rsid w:val="002B3C62"/>
    <w:rsid w:val="002B4F31"/>
    <w:rsid w:val="002B5128"/>
    <w:rsid w:val="002B6AF6"/>
    <w:rsid w:val="002B6B39"/>
    <w:rsid w:val="002B73BE"/>
    <w:rsid w:val="002B778F"/>
    <w:rsid w:val="002B7CE5"/>
    <w:rsid w:val="002C09F6"/>
    <w:rsid w:val="002C0B4A"/>
    <w:rsid w:val="002C0F7E"/>
    <w:rsid w:val="002C175B"/>
    <w:rsid w:val="002C197A"/>
    <w:rsid w:val="002C297C"/>
    <w:rsid w:val="002C2AD1"/>
    <w:rsid w:val="002C2DD0"/>
    <w:rsid w:val="002C36B2"/>
    <w:rsid w:val="002C486C"/>
    <w:rsid w:val="002C4D2D"/>
    <w:rsid w:val="002C522B"/>
    <w:rsid w:val="002C548D"/>
    <w:rsid w:val="002C5E80"/>
    <w:rsid w:val="002C655E"/>
    <w:rsid w:val="002C6B6E"/>
    <w:rsid w:val="002D0611"/>
    <w:rsid w:val="002D0BEF"/>
    <w:rsid w:val="002D0D4B"/>
    <w:rsid w:val="002D257A"/>
    <w:rsid w:val="002D2732"/>
    <w:rsid w:val="002D298D"/>
    <w:rsid w:val="002D2EC9"/>
    <w:rsid w:val="002D4081"/>
    <w:rsid w:val="002D5228"/>
    <w:rsid w:val="002D558B"/>
    <w:rsid w:val="002D5644"/>
    <w:rsid w:val="002D5986"/>
    <w:rsid w:val="002D5A5C"/>
    <w:rsid w:val="002D7168"/>
    <w:rsid w:val="002E0040"/>
    <w:rsid w:val="002E01DD"/>
    <w:rsid w:val="002E1D57"/>
    <w:rsid w:val="002E1DAD"/>
    <w:rsid w:val="002E29C8"/>
    <w:rsid w:val="002E2D02"/>
    <w:rsid w:val="002E3CCA"/>
    <w:rsid w:val="002E554B"/>
    <w:rsid w:val="002E5F33"/>
    <w:rsid w:val="002E61FD"/>
    <w:rsid w:val="002E693F"/>
    <w:rsid w:val="002E74F0"/>
    <w:rsid w:val="002F0D22"/>
    <w:rsid w:val="002F1C04"/>
    <w:rsid w:val="002F28F5"/>
    <w:rsid w:val="002F321C"/>
    <w:rsid w:val="002F3400"/>
    <w:rsid w:val="002F4227"/>
    <w:rsid w:val="002F4305"/>
    <w:rsid w:val="002F44BD"/>
    <w:rsid w:val="002F4628"/>
    <w:rsid w:val="002F47B0"/>
    <w:rsid w:val="002F6353"/>
    <w:rsid w:val="002F6BAB"/>
    <w:rsid w:val="002F7F54"/>
    <w:rsid w:val="00300168"/>
    <w:rsid w:val="003014AE"/>
    <w:rsid w:val="00301875"/>
    <w:rsid w:val="00301F89"/>
    <w:rsid w:val="00302A77"/>
    <w:rsid w:val="00302D6B"/>
    <w:rsid w:val="003030CA"/>
    <w:rsid w:val="00304027"/>
    <w:rsid w:val="00304648"/>
    <w:rsid w:val="00304AD9"/>
    <w:rsid w:val="00304C2E"/>
    <w:rsid w:val="0030663A"/>
    <w:rsid w:val="00306E1E"/>
    <w:rsid w:val="00306F0D"/>
    <w:rsid w:val="00307CAF"/>
    <w:rsid w:val="00310CA1"/>
    <w:rsid w:val="00311D59"/>
    <w:rsid w:val="0031242E"/>
    <w:rsid w:val="00312664"/>
    <w:rsid w:val="00312A63"/>
    <w:rsid w:val="00312E27"/>
    <w:rsid w:val="00312E35"/>
    <w:rsid w:val="00313562"/>
    <w:rsid w:val="00313BFD"/>
    <w:rsid w:val="00313F4C"/>
    <w:rsid w:val="0031467C"/>
    <w:rsid w:val="00314CD3"/>
    <w:rsid w:val="00314F6A"/>
    <w:rsid w:val="0031520A"/>
    <w:rsid w:val="00316170"/>
    <w:rsid w:val="00316DEC"/>
    <w:rsid w:val="00316EA8"/>
    <w:rsid w:val="003172DC"/>
    <w:rsid w:val="0031764D"/>
    <w:rsid w:val="00317DE9"/>
    <w:rsid w:val="00320389"/>
    <w:rsid w:val="00320884"/>
    <w:rsid w:val="00320E41"/>
    <w:rsid w:val="003211C9"/>
    <w:rsid w:val="0032311D"/>
    <w:rsid w:val="00323974"/>
    <w:rsid w:val="00324232"/>
    <w:rsid w:val="00324BE8"/>
    <w:rsid w:val="00324C92"/>
    <w:rsid w:val="00324EB5"/>
    <w:rsid w:val="00325C7B"/>
    <w:rsid w:val="00326069"/>
    <w:rsid w:val="0032656D"/>
    <w:rsid w:val="003265B1"/>
    <w:rsid w:val="00327025"/>
    <w:rsid w:val="0032757C"/>
    <w:rsid w:val="0033065E"/>
    <w:rsid w:val="0033071C"/>
    <w:rsid w:val="003314C1"/>
    <w:rsid w:val="00331C65"/>
    <w:rsid w:val="0033226A"/>
    <w:rsid w:val="0033229D"/>
    <w:rsid w:val="003338C3"/>
    <w:rsid w:val="00333B95"/>
    <w:rsid w:val="00336146"/>
    <w:rsid w:val="00336433"/>
    <w:rsid w:val="003366F8"/>
    <w:rsid w:val="00337547"/>
    <w:rsid w:val="0033778E"/>
    <w:rsid w:val="00337C8F"/>
    <w:rsid w:val="00340293"/>
    <w:rsid w:val="00340312"/>
    <w:rsid w:val="003417CA"/>
    <w:rsid w:val="00342CF7"/>
    <w:rsid w:val="00343D41"/>
    <w:rsid w:val="00345696"/>
    <w:rsid w:val="003477E7"/>
    <w:rsid w:val="00351873"/>
    <w:rsid w:val="00351D31"/>
    <w:rsid w:val="003536A7"/>
    <w:rsid w:val="00353AF5"/>
    <w:rsid w:val="00354524"/>
    <w:rsid w:val="0035462D"/>
    <w:rsid w:val="0035491C"/>
    <w:rsid w:val="00354DFE"/>
    <w:rsid w:val="00355B0D"/>
    <w:rsid w:val="00355EEE"/>
    <w:rsid w:val="00356FD6"/>
    <w:rsid w:val="00357132"/>
    <w:rsid w:val="00357672"/>
    <w:rsid w:val="003577E7"/>
    <w:rsid w:val="00357B97"/>
    <w:rsid w:val="00360629"/>
    <w:rsid w:val="00360966"/>
    <w:rsid w:val="003613A6"/>
    <w:rsid w:val="003618E8"/>
    <w:rsid w:val="00361BFD"/>
    <w:rsid w:val="00362F33"/>
    <w:rsid w:val="00363A6D"/>
    <w:rsid w:val="00363C7B"/>
    <w:rsid w:val="00363F32"/>
    <w:rsid w:val="00365017"/>
    <w:rsid w:val="00366136"/>
    <w:rsid w:val="0036642C"/>
    <w:rsid w:val="003666DE"/>
    <w:rsid w:val="003669B8"/>
    <w:rsid w:val="00367D22"/>
    <w:rsid w:val="003718CE"/>
    <w:rsid w:val="003723F0"/>
    <w:rsid w:val="003723F4"/>
    <w:rsid w:val="00372872"/>
    <w:rsid w:val="003730EC"/>
    <w:rsid w:val="00373774"/>
    <w:rsid w:val="003741C3"/>
    <w:rsid w:val="00374746"/>
    <w:rsid w:val="00374D1A"/>
    <w:rsid w:val="003757B7"/>
    <w:rsid w:val="0037787D"/>
    <w:rsid w:val="003803CA"/>
    <w:rsid w:val="0038079F"/>
    <w:rsid w:val="00380A4A"/>
    <w:rsid w:val="00380BFB"/>
    <w:rsid w:val="0038223F"/>
    <w:rsid w:val="003822F4"/>
    <w:rsid w:val="00382AC9"/>
    <w:rsid w:val="00382F1A"/>
    <w:rsid w:val="003839A9"/>
    <w:rsid w:val="00384FC9"/>
    <w:rsid w:val="00385F69"/>
    <w:rsid w:val="003860EA"/>
    <w:rsid w:val="00387759"/>
    <w:rsid w:val="0038791C"/>
    <w:rsid w:val="00390F9A"/>
    <w:rsid w:val="0039190D"/>
    <w:rsid w:val="00391D26"/>
    <w:rsid w:val="00391EDB"/>
    <w:rsid w:val="003921A4"/>
    <w:rsid w:val="00393186"/>
    <w:rsid w:val="003932D4"/>
    <w:rsid w:val="00394A40"/>
    <w:rsid w:val="00394FC7"/>
    <w:rsid w:val="003954C4"/>
    <w:rsid w:val="003954C6"/>
    <w:rsid w:val="00395554"/>
    <w:rsid w:val="00395580"/>
    <w:rsid w:val="00395B00"/>
    <w:rsid w:val="00395EFC"/>
    <w:rsid w:val="003962EE"/>
    <w:rsid w:val="003963C0"/>
    <w:rsid w:val="00396D0F"/>
    <w:rsid w:val="003A098F"/>
    <w:rsid w:val="003A0F3C"/>
    <w:rsid w:val="003A1930"/>
    <w:rsid w:val="003A1B09"/>
    <w:rsid w:val="003A2D04"/>
    <w:rsid w:val="003A30F9"/>
    <w:rsid w:val="003A38D5"/>
    <w:rsid w:val="003A3B70"/>
    <w:rsid w:val="003A415E"/>
    <w:rsid w:val="003A43C5"/>
    <w:rsid w:val="003A43E1"/>
    <w:rsid w:val="003A4E73"/>
    <w:rsid w:val="003A4EAE"/>
    <w:rsid w:val="003A4EF9"/>
    <w:rsid w:val="003A6633"/>
    <w:rsid w:val="003A6810"/>
    <w:rsid w:val="003A6F5B"/>
    <w:rsid w:val="003A790D"/>
    <w:rsid w:val="003A7A95"/>
    <w:rsid w:val="003B1243"/>
    <w:rsid w:val="003B1928"/>
    <w:rsid w:val="003B1B77"/>
    <w:rsid w:val="003B21D1"/>
    <w:rsid w:val="003B28BA"/>
    <w:rsid w:val="003B2EB8"/>
    <w:rsid w:val="003B402B"/>
    <w:rsid w:val="003B4033"/>
    <w:rsid w:val="003B40AD"/>
    <w:rsid w:val="003B4352"/>
    <w:rsid w:val="003B51DE"/>
    <w:rsid w:val="003B5A16"/>
    <w:rsid w:val="003B5A6D"/>
    <w:rsid w:val="003B5B9F"/>
    <w:rsid w:val="003B63C9"/>
    <w:rsid w:val="003B66AC"/>
    <w:rsid w:val="003C0902"/>
    <w:rsid w:val="003C11BB"/>
    <w:rsid w:val="003C1C27"/>
    <w:rsid w:val="003C1ECA"/>
    <w:rsid w:val="003C4412"/>
    <w:rsid w:val="003C4E37"/>
    <w:rsid w:val="003C4EAB"/>
    <w:rsid w:val="003C59E3"/>
    <w:rsid w:val="003C6106"/>
    <w:rsid w:val="003C64A9"/>
    <w:rsid w:val="003C6EE5"/>
    <w:rsid w:val="003C71BD"/>
    <w:rsid w:val="003C7253"/>
    <w:rsid w:val="003D077C"/>
    <w:rsid w:val="003D0864"/>
    <w:rsid w:val="003D1900"/>
    <w:rsid w:val="003D1929"/>
    <w:rsid w:val="003D1E0C"/>
    <w:rsid w:val="003D3885"/>
    <w:rsid w:val="003D3D7C"/>
    <w:rsid w:val="003D4975"/>
    <w:rsid w:val="003D4E00"/>
    <w:rsid w:val="003D60BB"/>
    <w:rsid w:val="003D62F9"/>
    <w:rsid w:val="003D7042"/>
    <w:rsid w:val="003D71B0"/>
    <w:rsid w:val="003E16BE"/>
    <w:rsid w:val="003E1F2D"/>
    <w:rsid w:val="003E2946"/>
    <w:rsid w:val="003E41C6"/>
    <w:rsid w:val="003E4A6A"/>
    <w:rsid w:val="003E4A9C"/>
    <w:rsid w:val="003E4AF2"/>
    <w:rsid w:val="003E60CA"/>
    <w:rsid w:val="003E7110"/>
    <w:rsid w:val="003E735C"/>
    <w:rsid w:val="003E75EA"/>
    <w:rsid w:val="003E7657"/>
    <w:rsid w:val="003F037E"/>
    <w:rsid w:val="003F06D1"/>
    <w:rsid w:val="003F0760"/>
    <w:rsid w:val="003F13D7"/>
    <w:rsid w:val="003F1867"/>
    <w:rsid w:val="003F22E0"/>
    <w:rsid w:val="003F2ECB"/>
    <w:rsid w:val="003F436D"/>
    <w:rsid w:val="003F4EA6"/>
    <w:rsid w:val="003F5F52"/>
    <w:rsid w:val="003F6118"/>
    <w:rsid w:val="003F7075"/>
    <w:rsid w:val="003F7ED7"/>
    <w:rsid w:val="004000B4"/>
    <w:rsid w:val="00400B99"/>
    <w:rsid w:val="00400D77"/>
    <w:rsid w:val="004013FA"/>
    <w:rsid w:val="00401443"/>
    <w:rsid w:val="00401855"/>
    <w:rsid w:val="00402BD3"/>
    <w:rsid w:val="004032C7"/>
    <w:rsid w:val="004035CF"/>
    <w:rsid w:val="0040514B"/>
    <w:rsid w:val="00405800"/>
    <w:rsid w:val="00405B10"/>
    <w:rsid w:val="00405BDC"/>
    <w:rsid w:val="00405FF5"/>
    <w:rsid w:val="00406CD2"/>
    <w:rsid w:val="00407173"/>
    <w:rsid w:val="00407A10"/>
    <w:rsid w:val="00411158"/>
    <w:rsid w:val="00411778"/>
    <w:rsid w:val="004122F0"/>
    <w:rsid w:val="00412662"/>
    <w:rsid w:val="004135C7"/>
    <w:rsid w:val="0041386C"/>
    <w:rsid w:val="00413B2D"/>
    <w:rsid w:val="00413D93"/>
    <w:rsid w:val="004153C2"/>
    <w:rsid w:val="0041688E"/>
    <w:rsid w:val="004170B3"/>
    <w:rsid w:val="0041738F"/>
    <w:rsid w:val="0041744B"/>
    <w:rsid w:val="004174BD"/>
    <w:rsid w:val="00417527"/>
    <w:rsid w:val="00417BE2"/>
    <w:rsid w:val="00420154"/>
    <w:rsid w:val="00420AED"/>
    <w:rsid w:val="00421B03"/>
    <w:rsid w:val="00421F52"/>
    <w:rsid w:val="0042432A"/>
    <w:rsid w:val="00424F43"/>
    <w:rsid w:val="00425AFB"/>
    <w:rsid w:val="00426D73"/>
    <w:rsid w:val="004308DB"/>
    <w:rsid w:val="004318C5"/>
    <w:rsid w:val="00432AE3"/>
    <w:rsid w:val="004338B5"/>
    <w:rsid w:val="00434D06"/>
    <w:rsid w:val="004377C8"/>
    <w:rsid w:val="00437D7E"/>
    <w:rsid w:val="00442883"/>
    <w:rsid w:val="00444227"/>
    <w:rsid w:val="004452A2"/>
    <w:rsid w:val="0044530C"/>
    <w:rsid w:val="0044596F"/>
    <w:rsid w:val="00445B25"/>
    <w:rsid w:val="00445C71"/>
    <w:rsid w:val="004461BA"/>
    <w:rsid w:val="004469C6"/>
    <w:rsid w:val="00446AE9"/>
    <w:rsid w:val="0045083D"/>
    <w:rsid w:val="0045180A"/>
    <w:rsid w:val="00453F06"/>
    <w:rsid w:val="00455E71"/>
    <w:rsid w:val="00456600"/>
    <w:rsid w:val="0045751F"/>
    <w:rsid w:val="0045781F"/>
    <w:rsid w:val="00460045"/>
    <w:rsid w:val="0046036C"/>
    <w:rsid w:val="00460FAF"/>
    <w:rsid w:val="004616BF"/>
    <w:rsid w:val="00461F2A"/>
    <w:rsid w:val="00461F76"/>
    <w:rsid w:val="00462B38"/>
    <w:rsid w:val="0046374C"/>
    <w:rsid w:val="00463966"/>
    <w:rsid w:val="00464627"/>
    <w:rsid w:val="004659B8"/>
    <w:rsid w:val="00465D71"/>
    <w:rsid w:val="004660A0"/>
    <w:rsid w:val="0046637C"/>
    <w:rsid w:val="00466816"/>
    <w:rsid w:val="004702F2"/>
    <w:rsid w:val="0047042C"/>
    <w:rsid w:val="00471143"/>
    <w:rsid w:val="00472BC9"/>
    <w:rsid w:val="00472E3E"/>
    <w:rsid w:val="00472E50"/>
    <w:rsid w:val="00473FB0"/>
    <w:rsid w:val="00474381"/>
    <w:rsid w:val="00474B72"/>
    <w:rsid w:val="00476433"/>
    <w:rsid w:val="00476DF3"/>
    <w:rsid w:val="00477455"/>
    <w:rsid w:val="0047798F"/>
    <w:rsid w:val="00477A0D"/>
    <w:rsid w:val="00477D1C"/>
    <w:rsid w:val="00480077"/>
    <w:rsid w:val="004807E3"/>
    <w:rsid w:val="0048094D"/>
    <w:rsid w:val="0048130D"/>
    <w:rsid w:val="0048146D"/>
    <w:rsid w:val="00481508"/>
    <w:rsid w:val="00481B1E"/>
    <w:rsid w:val="00482C57"/>
    <w:rsid w:val="0048309D"/>
    <w:rsid w:val="0048396C"/>
    <w:rsid w:val="004840AB"/>
    <w:rsid w:val="00484567"/>
    <w:rsid w:val="00484912"/>
    <w:rsid w:val="00484BC4"/>
    <w:rsid w:val="0048599A"/>
    <w:rsid w:val="00485C77"/>
    <w:rsid w:val="0048786D"/>
    <w:rsid w:val="00487ACF"/>
    <w:rsid w:val="004908A9"/>
    <w:rsid w:val="00491834"/>
    <w:rsid w:val="00492E37"/>
    <w:rsid w:val="004932A1"/>
    <w:rsid w:val="004932DC"/>
    <w:rsid w:val="00494588"/>
    <w:rsid w:val="00495C5A"/>
    <w:rsid w:val="00495FE0"/>
    <w:rsid w:val="00496D27"/>
    <w:rsid w:val="004974CC"/>
    <w:rsid w:val="004A0319"/>
    <w:rsid w:val="004A06B1"/>
    <w:rsid w:val="004A1443"/>
    <w:rsid w:val="004A1B65"/>
    <w:rsid w:val="004A21D1"/>
    <w:rsid w:val="004A2D59"/>
    <w:rsid w:val="004A2ED4"/>
    <w:rsid w:val="004A3CB6"/>
    <w:rsid w:val="004A4BC5"/>
    <w:rsid w:val="004A55DB"/>
    <w:rsid w:val="004A5F91"/>
    <w:rsid w:val="004A6EB7"/>
    <w:rsid w:val="004A79C8"/>
    <w:rsid w:val="004B0513"/>
    <w:rsid w:val="004B2CFC"/>
    <w:rsid w:val="004B37FD"/>
    <w:rsid w:val="004B40D9"/>
    <w:rsid w:val="004B44A7"/>
    <w:rsid w:val="004B53E0"/>
    <w:rsid w:val="004B5A92"/>
    <w:rsid w:val="004B7076"/>
    <w:rsid w:val="004B79CE"/>
    <w:rsid w:val="004C1B85"/>
    <w:rsid w:val="004C36EC"/>
    <w:rsid w:val="004C389A"/>
    <w:rsid w:val="004C5504"/>
    <w:rsid w:val="004C5B89"/>
    <w:rsid w:val="004C6C16"/>
    <w:rsid w:val="004C728F"/>
    <w:rsid w:val="004C7E2A"/>
    <w:rsid w:val="004C7F13"/>
    <w:rsid w:val="004D0648"/>
    <w:rsid w:val="004D0719"/>
    <w:rsid w:val="004D0FBE"/>
    <w:rsid w:val="004D2113"/>
    <w:rsid w:val="004D3578"/>
    <w:rsid w:val="004D380D"/>
    <w:rsid w:val="004D4405"/>
    <w:rsid w:val="004D442B"/>
    <w:rsid w:val="004D4571"/>
    <w:rsid w:val="004D4A2F"/>
    <w:rsid w:val="004D539E"/>
    <w:rsid w:val="004D5900"/>
    <w:rsid w:val="004D5C40"/>
    <w:rsid w:val="004D6286"/>
    <w:rsid w:val="004D62BA"/>
    <w:rsid w:val="004D70D1"/>
    <w:rsid w:val="004D7ACA"/>
    <w:rsid w:val="004D7CF4"/>
    <w:rsid w:val="004E0455"/>
    <w:rsid w:val="004E1F6D"/>
    <w:rsid w:val="004E20B8"/>
    <w:rsid w:val="004E213A"/>
    <w:rsid w:val="004E2550"/>
    <w:rsid w:val="004E35B3"/>
    <w:rsid w:val="004E35DF"/>
    <w:rsid w:val="004E481C"/>
    <w:rsid w:val="004E4CB6"/>
    <w:rsid w:val="004E4DC1"/>
    <w:rsid w:val="004E5707"/>
    <w:rsid w:val="004E5964"/>
    <w:rsid w:val="004E612C"/>
    <w:rsid w:val="004E6678"/>
    <w:rsid w:val="004E70FE"/>
    <w:rsid w:val="004E7988"/>
    <w:rsid w:val="004E7DA9"/>
    <w:rsid w:val="004F0B91"/>
    <w:rsid w:val="004F12E0"/>
    <w:rsid w:val="004F14E7"/>
    <w:rsid w:val="004F36E0"/>
    <w:rsid w:val="004F452F"/>
    <w:rsid w:val="004F60E4"/>
    <w:rsid w:val="004F715E"/>
    <w:rsid w:val="004F7F9B"/>
    <w:rsid w:val="00500130"/>
    <w:rsid w:val="00500D11"/>
    <w:rsid w:val="00501465"/>
    <w:rsid w:val="00501538"/>
    <w:rsid w:val="0050168F"/>
    <w:rsid w:val="00501A24"/>
    <w:rsid w:val="00501A43"/>
    <w:rsid w:val="0050232A"/>
    <w:rsid w:val="0050242F"/>
    <w:rsid w:val="0050264A"/>
    <w:rsid w:val="00503171"/>
    <w:rsid w:val="00503C2E"/>
    <w:rsid w:val="00503F28"/>
    <w:rsid w:val="00504232"/>
    <w:rsid w:val="00504E7D"/>
    <w:rsid w:val="00505049"/>
    <w:rsid w:val="00505481"/>
    <w:rsid w:val="00506C28"/>
    <w:rsid w:val="0050795D"/>
    <w:rsid w:val="00507BD6"/>
    <w:rsid w:val="00507DCE"/>
    <w:rsid w:val="00510A64"/>
    <w:rsid w:val="00510D43"/>
    <w:rsid w:val="005110C6"/>
    <w:rsid w:val="00511D0D"/>
    <w:rsid w:val="00511E33"/>
    <w:rsid w:val="005135FF"/>
    <w:rsid w:val="005139AA"/>
    <w:rsid w:val="00513A52"/>
    <w:rsid w:val="00514801"/>
    <w:rsid w:val="0051578C"/>
    <w:rsid w:val="0051589A"/>
    <w:rsid w:val="005166F7"/>
    <w:rsid w:val="0051690B"/>
    <w:rsid w:val="00516A16"/>
    <w:rsid w:val="00516B60"/>
    <w:rsid w:val="0051770A"/>
    <w:rsid w:val="00517A4C"/>
    <w:rsid w:val="0052016F"/>
    <w:rsid w:val="00520274"/>
    <w:rsid w:val="00521B0D"/>
    <w:rsid w:val="00522B26"/>
    <w:rsid w:val="00523546"/>
    <w:rsid w:val="00523794"/>
    <w:rsid w:val="00523C41"/>
    <w:rsid w:val="00523F96"/>
    <w:rsid w:val="00524F84"/>
    <w:rsid w:val="005263CF"/>
    <w:rsid w:val="005266EF"/>
    <w:rsid w:val="00527F15"/>
    <w:rsid w:val="00530819"/>
    <w:rsid w:val="00530DD0"/>
    <w:rsid w:val="005316F5"/>
    <w:rsid w:val="0053208B"/>
    <w:rsid w:val="00532BDB"/>
    <w:rsid w:val="00534278"/>
    <w:rsid w:val="00534DA0"/>
    <w:rsid w:val="005353ED"/>
    <w:rsid w:val="00535611"/>
    <w:rsid w:val="00535638"/>
    <w:rsid w:val="0053638F"/>
    <w:rsid w:val="00536477"/>
    <w:rsid w:val="0053657F"/>
    <w:rsid w:val="00537115"/>
    <w:rsid w:val="00540FE3"/>
    <w:rsid w:val="00541944"/>
    <w:rsid w:val="00541ACF"/>
    <w:rsid w:val="00542673"/>
    <w:rsid w:val="005434AD"/>
    <w:rsid w:val="005435E5"/>
    <w:rsid w:val="00543768"/>
    <w:rsid w:val="00543C8D"/>
    <w:rsid w:val="00543E6C"/>
    <w:rsid w:val="00544A32"/>
    <w:rsid w:val="0054503E"/>
    <w:rsid w:val="00545B44"/>
    <w:rsid w:val="00546A95"/>
    <w:rsid w:val="00546F72"/>
    <w:rsid w:val="00547887"/>
    <w:rsid w:val="00547EBF"/>
    <w:rsid w:val="00550ACC"/>
    <w:rsid w:val="005510ED"/>
    <w:rsid w:val="00551D1B"/>
    <w:rsid w:val="00551ED5"/>
    <w:rsid w:val="00551ED6"/>
    <w:rsid w:val="00554E63"/>
    <w:rsid w:val="00555522"/>
    <w:rsid w:val="005556C1"/>
    <w:rsid w:val="0055576C"/>
    <w:rsid w:val="005567B1"/>
    <w:rsid w:val="00556F94"/>
    <w:rsid w:val="00557615"/>
    <w:rsid w:val="00557EFD"/>
    <w:rsid w:val="005601B0"/>
    <w:rsid w:val="005601D2"/>
    <w:rsid w:val="0056025E"/>
    <w:rsid w:val="00561F7F"/>
    <w:rsid w:val="005633B2"/>
    <w:rsid w:val="005633EB"/>
    <w:rsid w:val="005637F0"/>
    <w:rsid w:val="00564295"/>
    <w:rsid w:val="0056469D"/>
    <w:rsid w:val="0056480F"/>
    <w:rsid w:val="00565087"/>
    <w:rsid w:val="0056540D"/>
    <w:rsid w:val="0056573F"/>
    <w:rsid w:val="00565CD8"/>
    <w:rsid w:val="005660E6"/>
    <w:rsid w:val="00566C86"/>
    <w:rsid w:val="0056709A"/>
    <w:rsid w:val="00567438"/>
    <w:rsid w:val="00567824"/>
    <w:rsid w:val="005679C4"/>
    <w:rsid w:val="00570816"/>
    <w:rsid w:val="0057085C"/>
    <w:rsid w:val="00570DEE"/>
    <w:rsid w:val="005720F2"/>
    <w:rsid w:val="0057245A"/>
    <w:rsid w:val="00572775"/>
    <w:rsid w:val="00572857"/>
    <w:rsid w:val="005733D6"/>
    <w:rsid w:val="00573B7D"/>
    <w:rsid w:val="005746F6"/>
    <w:rsid w:val="00575B0C"/>
    <w:rsid w:val="0057656C"/>
    <w:rsid w:val="00577063"/>
    <w:rsid w:val="00577990"/>
    <w:rsid w:val="005804B5"/>
    <w:rsid w:val="00580701"/>
    <w:rsid w:val="00580A44"/>
    <w:rsid w:val="00580B3A"/>
    <w:rsid w:val="00580C03"/>
    <w:rsid w:val="005813E9"/>
    <w:rsid w:val="00581855"/>
    <w:rsid w:val="00584C97"/>
    <w:rsid w:val="005865D1"/>
    <w:rsid w:val="00586923"/>
    <w:rsid w:val="00587805"/>
    <w:rsid w:val="005879E7"/>
    <w:rsid w:val="005900CE"/>
    <w:rsid w:val="00590594"/>
    <w:rsid w:val="00590E37"/>
    <w:rsid w:val="00590F48"/>
    <w:rsid w:val="005920E6"/>
    <w:rsid w:val="005925F0"/>
    <w:rsid w:val="00592E4D"/>
    <w:rsid w:val="0059320F"/>
    <w:rsid w:val="00593B6E"/>
    <w:rsid w:val="00594009"/>
    <w:rsid w:val="00594252"/>
    <w:rsid w:val="005942E1"/>
    <w:rsid w:val="005945FC"/>
    <w:rsid w:val="00594B20"/>
    <w:rsid w:val="00595AEC"/>
    <w:rsid w:val="00595D81"/>
    <w:rsid w:val="005968C0"/>
    <w:rsid w:val="00596E89"/>
    <w:rsid w:val="005A0236"/>
    <w:rsid w:val="005A0F65"/>
    <w:rsid w:val="005A1A94"/>
    <w:rsid w:val="005A35F8"/>
    <w:rsid w:val="005A3966"/>
    <w:rsid w:val="005A3C46"/>
    <w:rsid w:val="005A3EF4"/>
    <w:rsid w:val="005A6407"/>
    <w:rsid w:val="005A6C48"/>
    <w:rsid w:val="005A7FAD"/>
    <w:rsid w:val="005B016D"/>
    <w:rsid w:val="005B0C9E"/>
    <w:rsid w:val="005B1FA3"/>
    <w:rsid w:val="005B2039"/>
    <w:rsid w:val="005B2515"/>
    <w:rsid w:val="005B273F"/>
    <w:rsid w:val="005B4575"/>
    <w:rsid w:val="005B460E"/>
    <w:rsid w:val="005B472F"/>
    <w:rsid w:val="005B47EF"/>
    <w:rsid w:val="005B4B02"/>
    <w:rsid w:val="005B4C9A"/>
    <w:rsid w:val="005B4D3B"/>
    <w:rsid w:val="005B5BC6"/>
    <w:rsid w:val="005B726C"/>
    <w:rsid w:val="005C0718"/>
    <w:rsid w:val="005C23A0"/>
    <w:rsid w:val="005C46AC"/>
    <w:rsid w:val="005C4A04"/>
    <w:rsid w:val="005C528A"/>
    <w:rsid w:val="005C634D"/>
    <w:rsid w:val="005C63FA"/>
    <w:rsid w:val="005D0A29"/>
    <w:rsid w:val="005D1702"/>
    <w:rsid w:val="005D2697"/>
    <w:rsid w:val="005D273C"/>
    <w:rsid w:val="005D2EC4"/>
    <w:rsid w:val="005D3B35"/>
    <w:rsid w:val="005D414B"/>
    <w:rsid w:val="005D4BF8"/>
    <w:rsid w:val="005D5072"/>
    <w:rsid w:val="005D5447"/>
    <w:rsid w:val="005D662B"/>
    <w:rsid w:val="005D7AE4"/>
    <w:rsid w:val="005D7FDC"/>
    <w:rsid w:val="005E09AF"/>
    <w:rsid w:val="005E16A1"/>
    <w:rsid w:val="005E1A07"/>
    <w:rsid w:val="005E1CCA"/>
    <w:rsid w:val="005E2219"/>
    <w:rsid w:val="005E353A"/>
    <w:rsid w:val="005E4AA4"/>
    <w:rsid w:val="005E4B34"/>
    <w:rsid w:val="005E4EF1"/>
    <w:rsid w:val="005E5FC6"/>
    <w:rsid w:val="005E667A"/>
    <w:rsid w:val="005E67A1"/>
    <w:rsid w:val="005E71E3"/>
    <w:rsid w:val="005E7B5E"/>
    <w:rsid w:val="005F07B1"/>
    <w:rsid w:val="005F170C"/>
    <w:rsid w:val="005F19E6"/>
    <w:rsid w:val="005F285A"/>
    <w:rsid w:val="005F2EDF"/>
    <w:rsid w:val="005F3905"/>
    <w:rsid w:val="005F4451"/>
    <w:rsid w:val="005F5037"/>
    <w:rsid w:val="0060015A"/>
    <w:rsid w:val="006001AD"/>
    <w:rsid w:val="00600751"/>
    <w:rsid w:val="00600BFD"/>
    <w:rsid w:val="00600C9B"/>
    <w:rsid w:val="0060123B"/>
    <w:rsid w:val="00601D01"/>
    <w:rsid w:val="006020AD"/>
    <w:rsid w:val="00602641"/>
    <w:rsid w:val="00602F43"/>
    <w:rsid w:val="0060324C"/>
    <w:rsid w:val="0060336F"/>
    <w:rsid w:val="00603E70"/>
    <w:rsid w:val="0060417D"/>
    <w:rsid w:val="00604E75"/>
    <w:rsid w:val="0060623C"/>
    <w:rsid w:val="006066E6"/>
    <w:rsid w:val="0060694D"/>
    <w:rsid w:val="006071F9"/>
    <w:rsid w:val="0060759C"/>
    <w:rsid w:val="00607692"/>
    <w:rsid w:val="006079F6"/>
    <w:rsid w:val="00607BE2"/>
    <w:rsid w:val="0061050F"/>
    <w:rsid w:val="00611566"/>
    <w:rsid w:val="0061210A"/>
    <w:rsid w:val="00612917"/>
    <w:rsid w:val="00612A58"/>
    <w:rsid w:val="0061344C"/>
    <w:rsid w:val="00615944"/>
    <w:rsid w:val="00616421"/>
    <w:rsid w:val="00616ACA"/>
    <w:rsid w:val="00617006"/>
    <w:rsid w:val="0061738F"/>
    <w:rsid w:val="00617512"/>
    <w:rsid w:val="00617C4C"/>
    <w:rsid w:val="00617FC5"/>
    <w:rsid w:val="006208EC"/>
    <w:rsid w:val="00620B4A"/>
    <w:rsid w:val="00620F85"/>
    <w:rsid w:val="00621144"/>
    <w:rsid w:val="006216C2"/>
    <w:rsid w:val="00622337"/>
    <w:rsid w:val="00622B94"/>
    <w:rsid w:val="00624469"/>
    <w:rsid w:val="00624CF2"/>
    <w:rsid w:val="00624DB7"/>
    <w:rsid w:val="006250ED"/>
    <w:rsid w:val="00625B1E"/>
    <w:rsid w:val="00626097"/>
    <w:rsid w:val="0062693E"/>
    <w:rsid w:val="00626B06"/>
    <w:rsid w:val="00626B25"/>
    <w:rsid w:val="00626E56"/>
    <w:rsid w:val="0062718A"/>
    <w:rsid w:val="006271FE"/>
    <w:rsid w:val="00627533"/>
    <w:rsid w:val="006278D0"/>
    <w:rsid w:val="00630A51"/>
    <w:rsid w:val="00631D58"/>
    <w:rsid w:val="00631EB4"/>
    <w:rsid w:val="00633097"/>
    <w:rsid w:val="006335E2"/>
    <w:rsid w:val="00633746"/>
    <w:rsid w:val="006352FD"/>
    <w:rsid w:val="00636BE0"/>
    <w:rsid w:val="00637A88"/>
    <w:rsid w:val="00640C9D"/>
    <w:rsid w:val="00640DD9"/>
    <w:rsid w:val="006422F4"/>
    <w:rsid w:val="00642479"/>
    <w:rsid w:val="006429B1"/>
    <w:rsid w:val="00643856"/>
    <w:rsid w:val="0064411C"/>
    <w:rsid w:val="0064449B"/>
    <w:rsid w:val="00645E35"/>
    <w:rsid w:val="006466C8"/>
    <w:rsid w:val="006468EB"/>
    <w:rsid w:val="00646D99"/>
    <w:rsid w:val="00646FEF"/>
    <w:rsid w:val="006474E0"/>
    <w:rsid w:val="00650084"/>
    <w:rsid w:val="0065074C"/>
    <w:rsid w:val="00650B2B"/>
    <w:rsid w:val="00650DA3"/>
    <w:rsid w:val="00651615"/>
    <w:rsid w:val="00654E54"/>
    <w:rsid w:val="0065554C"/>
    <w:rsid w:val="006555F8"/>
    <w:rsid w:val="00655C32"/>
    <w:rsid w:val="00656910"/>
    <w:rsid w:val="00657446"/>
    <w:rsid w:val="006576FE"/>
    <w:rsid w:val="0066153A"/>
    <w:rsid w:val="00661F02"/>
    <w:rsid w:val="00662D48"/>
    <w:rsid w:val="00663919"/>
    <w:rsid w:val="00663C24"/>
    <w:rsid w:val="006643B8"/>
    <w:rsid w:val="006662C8"/>
    <w:rsid w:val="00666483"/>
    <w:rsid w:val="00666AF9"/>
    <w:rsid w:val="00666C96"/>
    <w:rsid w:val="00666CFE"/>
    <w:rsid w:val="00667075"/>
    <w:rsid w:val="006674C9"/>
    <w:rsid w:val="0067066E"/>
    <w:rsid w:val="006714B1"/>
    <w:rsid w:val="00671516"/>
    <w:rsid w:val="006717AF"/>
    <w:rsid w:val="00671F44"/>
    <w:rsid w:val="0067286A"/>
    <w:rsid w:val="00672C83"/>
    <w:rsid w:val="00673A2D"/>
    <w:rsid w:val="00674F6F"/>
    <w:rsid w:val="006751F3"/>
    <w:rsid w:val="00676945"/>
    <w:rsid w:val="00676D11"/>
    <w:rsid w:val="00676FEF"/>
    <w:rsid w:val="00677147"/>
    <w:rsid w:val="0067787F"/>
    <w:rsid w:val="00677EB7"/>
    <w:rsid w:val="0068064C"/>
    <w:rsid w:val="006808DE"/>
    <w:rsid w:val="00680C10"/>
    <w:rsid w:val="00681506"/>
    <w:rsid w:val="00681A9A"/>
    <w:rsid w:val="0068407E"/>
    <w:rsid w:val="00684745"/>
    <w:rsid w:val="00684E6F"/>
    <w:rsid w:val="006856CF"/>
    <w:rsid w:val="00685931"/>
    <w:rsid w:val="0068759E"/>
    <w:rsid w:val="00692129"/>
    <w:rsid w:val="00693CEA"/>
    <w:rsid w:val="00694C54"/>
    <w:rsid w:val="0069512B"/>
    <w:rsid w:val="00695F32"/>
    <w:rsid w:val="0069776D"/>
    <w:rsid w:val="006A0843"/>
    <w:rsid w:val="006A0C35"/>
    <w:rsid w:val="006A107E"/>
    <w:rsid w:val="006A1B94"/>
    <w:rsid w:val="006A264C"/>
    <w:rsid w:val="006A2B56"/>
    <w:rsid w:val="006A3102"/>
    <w:rsid w:val="006A3441"/>
    <w:rsid w:val="006A3868"/>
    <w:rsid w:val="006A38D3"/>
    <w:rsid w:val="006A5A2A"/>
    <w:rsid w:val="006A7488"/>
    <w:rsid w:val="006A7B56"/>
    <w:rsid w:val="006B0A50"/>
    <w:rsid w:val="006B31BC"/>
    <w:rsid w:val="006B3D57"/>
    <w:rsid w:val="006B40A6"/>
    <w:rsid w:val="006B4A5F"/>
    <w:rsid w:val="006B4D5C"/>
    <w:rsid w:val="006B592E"/>
    <w:rsid w:val="006B75E0"/>
    <w:rsid w:val="006C0532"/>
    <w:rsid w:val="006C0604"/>
    <w:rsid w:val="006C0A2E"/>
    <w:rsid w:val="006C0A88"/>
    <w:rsid w:val="006C1899"/>
    <w:rsid w:val="006C24D5"/>
    <w:rsid w:val="006C329B"/>
    <w:rsid w:val="006C3689"/>
    <w:rsid w:val="006C4E54"/>
    <w:rsid w:val="006C4ECB"/>
    <w:rsid w:val="006C4F55"/>
    <w:rsid w:val="006C5BE1"/>
    <w:rsid w:val="006C5E3E"/>
    <w:rsid w:val="006C657C"/>
    <w:rsid w:val="006C66D8"/>
    <w:rsid w:val="006C7C87"/>
    <w:rsid w:val="006C7D66"/>
    <w:rsid w:val="006C7DF7"/>
    <w:rsid w:val="006D0A88"/>
    <w:rsid w:val="006D1A22"/>
    <w:rsid w:val="006D1E24"/>
    <w:rsid w:val="006D2BB5"/>
    <w:rsid w:val="006D59FF"/>
    <w:rsid w:val="006D6102"/>
    <w:rsid w:val="006D6385"/>
    <w:rsid w:val="006D6A84"/>
    <w:rsid w:val="006D6EAE"/>
    <w:rsid w:val="006E0057"/>
    <w:rsid w:val="006E082A"/>
    <w:rsid w:val="006E08C3"/>
    <w:rsid w:val="006E1417"/>
    <w:rsid w:val="006E2183"/>
    <w:rsid w:val="006E2A88"/>
    <w:rsid w:val="006E325A"/>
    <w:rsid w:val="006E444E"/>
    <w:rsid w:val="006E69C0"/>
    <w:rsid w:val="006E6BA0"/>
    <w:rsid w:val="006E701F"/>
    <w:rsid w:val="006E7EAF"/>
    <w:rsid w:val="006F0DB0"/>
    <w:rsid w:val="006F0F09"/>
    <w:rsid w:val="006F11BD"/>
    <w:rsid w:val="006F1FA7"/>
    <w:rsid w:val="006F33F9"/>
    <w:rsid w:val="006F3F62"/>
    <w:rsid w:val="006F46F0"/>
    <w:rsid w:val="006F5139"/>
    <w:rsid w:val="006F6A2C"/>
    <w:rsid w:val="006F6CBB"/>
    <w:rsid w:val="006F7F8B"/>
    <w:rsid w:val="0070051F"/>
    <w:rsid w:val="0070184C"/>
    <w:rsid w:val="00701925"/>
    <w:rsid w:val="00703BC2"/>
    <w:rsid w:val="00704D38"/>
    <w:rsid w:val="007053F8"/>
    <w:rsid w:val="00705E07"/>
    <w:rsid w:val="007063D3"/>
    <w:rsid w:val="00706BFC"/>
    <w:rsid w:val="00706E7F"/>
    <w:rsid w:val="007071F3"/>
    <w:rsid w:val="0070721E"/>
    <w:rsid w:val="00707AD2"/>
    <w:rsid w:val="00707D57"/>
    <w:rsid w:val="00710201"/>
    <w:rsid w:val="00713456"/>
    <w:rsid w:val="0071398E"/>
    <w:rsid w:val="00714090"/>
    <w:rsid w:val="0071489D"/>
    <w:rsid w:val="00714C39"/>
    <w:rsid w:val="00714FEC"/>
    <w:rsid w:val="0071533E"/>
    <w:rsid w:val="007155D7"/>
    <w:rsid w:val="00715601"/>
    <w:rsid w:val="00716233"/>
    <w:rsid w:val="007178B7"/>
    <w:rsid w:val="00717A1C"/>
    <w:rsid w:val="00717D0F"/>
    <w:rsid w:val="00720C5F"/>
    <w:rsid w:val="0072127F"/>
    <w:rsid w:val="007214EC"/>
    <w:rsid w:val="00722476"/>
    <w:rsid w:val="00722865"/>
    <w:rsid w:val="00722C8F"/>
    <w:rsid w:val="00723D47"/>
    <w:rsid w:val="00724DAE"/>
    <w:rsid w:val="00725FFD"/>
    <w:rsid w:val="0072638B"/>
    <w:rsid w:val="00730009"/>
    <w:rsid w:val="00730A65"/>
    <w:rsid w:val="007312AE"/>
    <w:rsid w:val="00731A1D"/>
    <w:rsid w:val="00732897"/>
    <w:rsid w:val="0073440B"/>
    <w:rsid w:val="00734A5B"/>
    <w:rsid w:val="007355B3"/>
    <w:rsid w:val="00735E81"/>
    <w:rsid w:val="00736641"/>
    <w:rsid w:val="00740DD6"/>
    <w:rsid w:val="0074102B"/>
    <w:rsid w:val="00742263"/>
    <w:rsid w:val="007423AE"/>
    <w:rsid w:val="00742F2E"/>
    <w:rsid w:val="0074392F"/>
    <w:rsid w:val="00744BED"/>
    <w:rsid w:val="00744C2E"/>
    <w:rsid w:val="00744E33"/>
    <w:rsid w:val="00744E76"/>
    <w:rsid w:val="00745027"/>
    <w:rsid w:val="00745819"/>
    <w:rsid w:val="00745AC0"/>
    <w:rsid w:val="00745EBD"/>
    <w:rsid w:val="007460EF"/>
    <w:rsid w:val="00747137"/>
    <w:rsid w:val="007475F8"/>
    <w:rsid w:val="00747918"/>
    <w:rsid w:val="00747F8D"/>
    <w:rsid w:val="007502E8"/>
    <w:rsid w:val="0075085A"/>
    <w:rsid w:val="00751405"/>
    <w:rsid w:val="007517C7"/>
    <w:rsid w:val="00751ADA"/>
    <w:rsid w:val="00752B1F"/>
    <w:rsid w:val="00752BD6"/>
    <w:rsid w:val="007542F0"/>
    <w:rsid w:val="0075567B"/>
    <w:rsid w:val="00755734"/>
    <w:rsid w:val="00755B24"/>
    <w:rsid w:val="00755B74"/>
    <w:rsid w:val="007575C9"/>
    <w:rsid w:val="00757D40"/>
    <w:rsid w:val="00760980"/>
    <w:rsid w:val="00760FBA"/>
    <w:rsid w:val="00761D17"/>
    <w:rsid w:val="0076222A"/>
    <w:rsid w:val="00762999"/>
    <w:rsid w:val="00763A4E"/>
    <w:rsid w:val="00763D86"/>
    <w:rsid w:val="007647AD"/>
    <w:rsid w:val="007657B8"/>
    <w:rsid w:val="007657ED"/>
    <w:rsid w:val="00765BCB"/>
    <w:rsid w:val="0076606E"/>
    <w:rsid w:val="00767684"/>
    <w:rsid w:val="0076783C"/>
    <w:rsid w:val="00767C7F"/>
    <w:rsid w:val="00770CD4"/>
    <w:rsid w:val="0077251D"/>
    <w:rsid w:val="00772D31"/>
    <w:rsid w:val="007731AF"/>
    <w:rsid w:val="00773C5F"/>
    <w:rsid w:val="007750B4"/>
    <w:rsid w:val="00775502"/>
    <w:rsid w:val="00775B3A"/>
    <w:rsid w:val="00776093"/>
    <w:rsid w:val="0077728C"/>
    <w:rsid w:val="00777A0A"/>
    <w:rsid w:val="00777F24"/>
    <w:rsid w:val="0078110C"/>
    <w:rsid w:val="00781B4C"/>
    <w:rsid w:val="00781F0F"/>
    <w:rsid w:val="00782012"/>
    <w:rsid w:val="00782139"/>
    <w:rsid w:val="00783304"/>
    <w:rsid w:val="007846F6"/>
    <w:rsid w:val="0078519A"/>
    <w:rsid w:val="00785F67"/>
    <w:rsid w:val="00786844"/>
    <w:rsid w:val="0078727C"/>
    <w:rsid w:val="00787CB8"/>
    <w:rsid w:val="00790255"/>
    <w:rsid w:val="0079049D"/>
    <w:rsid w:val="00791656"/>
    <w:rsid w:val="00791E9A"/>
    <w:rsid w:val="00792431"/>
    <w:rsid w:val="0079289B"/>
    <w:rsid w:val="00792DBB"/>
    <w:rsid w:val="0079365A"/>
    <w:rsid w:val="00793F56"/>
    <w:rsid w:val="00795764"/>
    <w:rsid w:val="00795A84"/>
    <w:rsid w:val="0079695B"/>
    <w:rsid w:val="00797A4C"/>
    <w:rsid w:val="007A24FF"/>
    <w:rsid w:val="007A2817"/>
    <w:rsid w:val="007A3D78"/>
    <w:rsid w:val="007A42D0"/>
    <w:rsid w:val="007A42F5"/>
    <w:rsid w:val="007A4E89"/>
    <w:rsid w:val="007A5A67"/>
    <w:rsid w:val="007A5BC4"/>
    <w:rsid w:val="007A704A"/>
    <w:rsid w:val="007A72E5"/>
    <w:rsid w:val="007B014E"/>
    <w:rsid w:val="007B07D4"/>
    <w:rsid w:val="007B09BB"/>
    <w:rsid w:val="007B145B"/>
    <w:rsid w:val="007B18A7"/>
    <w:rsid w:val="007B18D8"/>
    <w:rsid w:val="007B190F"/>
    <w:rsid w:val="007B1EC4"/>
    <w:rsid w:val="007B3472"/>
    <w:rsid w:val="007B41E1"/>
    <w:rsid w:val="007B420B"/>
    <w:rsid w:val="007B449B"/>
    <w:rsid w:val="007B65DA"/>
    <w:rsid w:val="007B7D44"/>
    <w:rsid w:val="007B7DCC"/>
    <w:rsid w:val="007C095F"/>
    <w:rsid w:val="007C0C25"/>
    <w:rsid w:val="007C16D4"/>
    <w:rsid w:val="007C1E0C"/>
    <w:rsid w:val="007C20B0"/>
    <w:rsid w:val="007C2B5F"/>
    <w:rsid w:val="007C2C4E"/>
    <w:rsid w:val="007C61C3"/>
    <w:rsid w:val="007C76B7"/>
    <w:rsid w:val="007C76BE"/>
    <w:rsid w:val="007C7A75"/>
    <w:rsid w:val="007C7A9F"/>
    <w:rsid w:val="007C7D10"/>
    <w:rsid w:val="007D11EE"/>
    <w:rsid w:val="007D1236"/>
    <w:rsid w:val="007D1341"/>
    <w:rsid w:val="007D1ABD"/>
    <w:rsid w:val="007D2EF3"/>
    <w:rsid w:val="007D34C3"/>
    <w:rsid w:val="007D3657"/>
    <w:rsid w:val="007D3F14"/>
    <w:rsid w:val="007D5270"/>
    <w:rsid w:val="007D54A5"/>
    <w:rsid w:val="007D5D7A"/>
    <w:rsid w:val="007D6B2C"/>
    <w:rsid w:val="007D70D9"/>
    <w:rsid w:val="007D7804"/>
    <w:rsid w:val="007D7D5D"/>
    <w:rsid w:val="007D7E4E"/>
    <w:rsid w:val="007E07D3"/>
    <w:rsid w:val="007E0A2C"/>
    <w:rsid w:val="007E13A2"/>
    <w:rsid w:val="007E276A"/>
    <w:rsid w:val="007E334C"/>
    <w:rsid w:val="007E4126"/>
    <w:rsid w:val="007E4375"/>
    <w:rsid w:val="007E5462"/>
    <w:rsid w:val="007E6A4C"/>
    <w:rsid w:val="007F128D"/>
    <w:rsid w:val="007F1EE8"/>
    <w:rsid w:val="007F2122"/>
    <w:rsid w:val="007F2515"/>
    <w:rsid w:val="007F251A"/>
    <w:rsid w:val="007F2B82"/>
    <w:rsid w:val="007F3526"/>
    <w:rsid w:val="007F4C03"/>
    <w:rsid w:val="007F4E37"/>
    <w:rsid w:val="007F59D1"/>
    <w:rsid w:val="007F6FE5"/>
    <w:rsid w:val="0080013E"/>
    <w:rsid w:val="00800775"/>
    <w:rsid w:val="0080156C"/>
    <w:rsid w:val="008028A4"/>
    <w:rsid w:val="00803B05"/>
    <w:rsid w:val="00803C61"/>
    <w:rsid w:val="00804CC9"/>
    <w:rsid w:val="00806B36"/>
    <w:rsid w:val="00806CAE"/>
    <w:rsid w:val="0080744A"/>
    <w:rsid w:val="008075F8"/>
    <w:rsid w:val="008076B9"/>
    <w:rsid w:val="00811996"/>
    <w:rsid w:val="0081199C"/>
    <w:rsid w:val="008121C2"/>
    <w:rsid w:val="0081229C"/>
    <w:rsid w:val="00812B0C"/>
    <w:rsid w:val="00812DA8"/>
    <w:rsid w:val="00813245"/>
    <w:rsid w:val="00814BE6"/>
    <w:rsid w:val="00814DF6"/>
    <w:rsid w:val="0081514E"/>
    <w:rsid w:val="008153A3"/>
    <w:rsid w:val="008154A5"/>
    <w:rsid w:val="008155EF"/>
    <w:rsid w:val="008159B7"/>
    <w:rsid w:val="00816DC9"/>
    <w:rsid w:val="00817AEA"/>
    <w:rsid w:val="0082054E"/>
    <w:rsid w:val="00820B84"/>
    <w:rsid w:val="0082140C"/>
    <w:rsid w:val="00822825"/>
    <w:rsid w:val="008228C5"/>
    <w:rsid w:val="00824629"/>
    <w:rsid w:val="00825975"/>
    <w:rsid w:val="008263EB"/>
    <w:rsid w:val="008265B1"/>
    <w:rsid w:val="008266B9"/>
    <w:rsid w:val="008271C6"/>
    <w:rsid w:val="008275E6"/>
    <w:rsid w:val="0082777F"/>
    <w:rsid w:val="00830A62"/>
    <w:rsid w:val="00831184"/>
    <w:rsid w:val="00831976"/>
    <w:rsid w:val="00831E0C"/>
    <w:rsid w:val="008327C8"/>
    <w:rsid w:val="00832D9D"/>
    <w:rsid w:val="00832F4E"/>
    <w:rsid w:val="00834D93"/>
    <w:rsid w:val="0083632F"/>
    <w:rsid w:val="00836D86"/>
    <w:rsid w:val="008401A6"/>
    <w:rsid w:val="0084071D"/>
    <w:rsid w:val="00841500"/>
    <w:rsid w:val="00841E8F"/>
    <w:rsid w:val="00843267"/>
    <w:rsid w:val="00843528"/>
    <w:rsid w:val="00844C28"/>
    <w:rsid w:val="00845797"/>
    <w:rsid w:val="00845B06"/>
    <w:rsid w:val="00845E7B"/>
    <w:rsid w:val="00845F5F"/>
    <w:rsid w:val="00846294"/>
    <w:rsid w:val="00846641"/>
    <w:rsid w:val="0084772B"/>
    <w:rsid w:val="00850999"/>
    <w:rsid w:val="008516E0"/>
    <w:rsid w:val="008520D0"/>
    <w:rsid w:val="008521AC"/>
    <w:rsid w:val="008544DC"/>
    <w:rsid w:val="0085690C"/>
    <w:rsid w:val="0086010D"/>
    <w:rsid w:val="00860578"/>
    <w:rsid w:val="00860A2A"/>
    <w:rsid w:val="008619DA"/>
    <w:rsid w:val="00861FCC"/>
    <w:rsid w:val="00862B60"/>
    <w:rsid w:val="00863930"/>
    <w:rsid w:val="00863D3D"/>
    <w:rsid w:val="00865183"/>
    <w:rsid w:val="00865601"/>
    <w:rsid w:val="008656A0"/>
    <w:rsid w:val="0086590D"/>
    <w:rsid w:val="00866F7A"/>
    <w:rsid w:val="00870DAD"/>
    <w:rsid w:val="0087147F"/>
    <w:rsid w:val="008715F9"/>
    <w:rsid w:val="008721A5"/>
    <w:rsid w:val="0087263F"/>
    <w:rsid w:val="00875B00"/>
    <w:rsid w:val="00875EB4"/>
    <w:rsid w:val="0087614B"/>
    <w:rsid w:val="008762F7"/>
    <w:rsid w:val="008766FA"/>
    <w:rsid w:val="008768CA"/>
    <w:rsid w:val="00877010"/>
    <w:rsid w:val="00877EA0"/>
    <w:rsid w:val="00877EF9"/>
    <w:rsid w:val="00880559"/>
    <w:rsid w:val="008810E8"/>
    <w:rsid w:val="008815A4"/>
    <w:rsid w:val="00881AD9"/>
    <w:rsid w:val="00881FB1"/>
    <w:rsid w:val="00883DE9"/>
    <w:rsid w:val="008849C0"/>
    <w:rsid w:val="00885893"/>
    <w:rsid w:val="00887C76"/>
    <w:rsid w:val="00890449"/>
    <w:rsid w:val="00890D69"/>
    <w:rsid w:val="00891C46"/>
    <w:rsid w:val="00891CCF"/>
    <w:rsid w:val="008928C3"/>
    <w:rsid w:val="00892BCB"/>
    <w:rsid w:val="00892D28"/>
    <w:rsid w:val="00893C53"/>
    <w:rsid w:val="00894BA9"/>
    <w:rsid w:val="008957F1"/>
    <w:rsid w:val="008964E4"/>
    <w:rsid w:val="0089797A"/>
    <w:rsid w:val="00897EB4"/>
    <w:rsid w:val="008A1626"/>
    <w:rsid w:val="008A203C"/>
    <w:rsid w:val="008A2963"/>
    <w:rsid w:val="008A2AAB"/>
    <w:rsid w:val="008A2D12"/>
    <w:rsid w:val="008A3C86"/>
    <w:rsid w:val="008A41D0"/>
    <w:rsid w:val="008A4549"/>
    <w:rsid w:val="008A47BD"/>
    <w:rsid w:val="008A47C2"/>
    <w:rsid w:val="008A47D7"/>
    <w:rsid w:val="008A507A"/>
    <w:rsid w:val="008A6500"/>
    <w:rsid w:val="008A7861"/>
    <w:rsid w:val="008B0EAB"/>
    <w:rsid w:val="008B1412"/>
    <w:rsid w:val="008B270F"/>
    <w:rsid w:val="008B2758"/>
    <w:rsid w:val="008B2DB9"/>
    <w:rsid w:val="008B437A"/>
    <w:rsid w:val="008B4B9C"/>
    <w:rsid w:val="008B4F7A"/>
    <w:rsid w:val="008B51A1"/>
    <w:rsid w:val="008B51CD"/>
    <w:rsid w:val="008B5306"/>
    <w:rsid w:val="008B5830"/>
    <w:rsid w:val="008B5AAD"/>
    <w:rsid w:val="008B5B51"/>
    <w:rsid w:val="008B6B5C"/>
    <w:rsid w:val="008B7A48"/>
    <w:rsid w:val="008B7E86"/>
    <w:rsid w:val="008C15EA"/>
    <w:rsid w:val="008C35C7"/>
    <w:rsid w:val="008C42B8"/>
    <w:rsid w:val="008C503C"/>
    <w:rsid w:val="008C627B"/>
    <w:rsid w:val="008D0AD3"/>
    <w:rsid w:val="008D0AD9"/>
    <w:rsid w:val="008D13D0"/>
    <w:rsid w:val="008D31F6"/>
    <w:rsid w:val="008D3AF5"/>
    <w:rsid w:val="008D4D4B"/>
    <w:rsid w:val="008D4EBB"/>
    <w:rsid w:val="008D5538"/>
    <w:rsid w:val="008D59EB"/>
    <w:rsid w:val="008D7401"/>
    <w:rsid w:val="008D74AC"/>
    <w:rsid w:val="008E04E7"/>
    <w:rsid w:val="008E0880"/>
    <w:rsid w:val="008E0BF2"/>
    <w:rsid w:val="008E115F"/>
    <w:rsid w:val="008E1E29"/>
    <w:rsid w:val="008E398C"/>
    <w:rsid w:val="008E3A0D"/>
    <w:rsid w:val="008E3E5F"/>
    <w:rsid w:val="008E4FB1"/>
    <w:rsid w:val="008E54A0"/>
    <w:rsid w:val="008E69BD"/>
    <w:rsid w:val="008E7EFA"/>
    <w:rsid w:val="008F0426"/>
    <w:rsid w:val="008F0908"/>
    <w:rsid w:val="008F41E9"/>
    <w:rsid w:val="008F593C"/>
    <w:rsid w:val="008F6C6B"/>
    <w:rsid w:val="008F6E0F"/>
    <w:rsid w:val="008F77B5"/>
    <w:rsid w:val="008F7B07"/>
    <w:rsid w:val="0090187C"/>
    <w:rsid w:val="00902185"/>
    <w:rsid w:val="0090271F"/>
    <w:rsid w:val="00902DB9"/>
    <w:rsid w:val="00903290"/>
    <w:rsid w:val="009033EA"/>
    <w:rsid w:val="0090360A"/>
    <w:rsid w:val="00903F46"/>
    <w:rsid w:val="00903F69"/>
    <w:rsid w:val="00903FC0"/>
    <w:rsid w:val="0090441E"/>
    <w:rsid w:val="009044B0"/>
    <w:rsid w:val="0090466A"/>
    <w:rsid w:val="009048FE"/>
    <w:rsid w:val="00905CC8"/>
    <w:rsid w:val="009061EA"/>
    <w:rsid w:val="00910846"/>
    <w:rsid w:val="00910C4F"/>
    <w:rsid w:val="00910C71"/>
    <w:rsid w:val="009111C0"/>
    <w:rsid w:val="0091224C"/>
    <w:rsid w:val="009129DD"/>
    <w:rsid w:val="009130E9"/>
    <w:rsid w:val="00913130"/>
    <w:rsid w:val="00913539"/>
    <w:rsid w:val="00913A58"/>
    <w:rsid w:val="00913DE6"/>
    <w:rsid w:val="00914F31"/>
    <w:rsid w:val="00915617"/>
    <w:rsid w:val="00915699"/>
    <w:rsid w:val="009172E4"/>
    <w:rsid w:val="00917655"/>
    <w:rsid w:val="00920069"/>
    <w:rsid w:val="00920737"/>
    <w:rsid w:val="0092135B"/>
    <w:rsid w:val="00921360"/>
    <w:rsid w:val="009215C5"/>
    <w:rsid w:val="00921647"/>
    <w:rsid w:val="00921B60"/>
    <w:rsid w:val="00922854"/>
    <w:rsid w:val="00922A55"/>
    <w:rsid w:val="0092322A"/>
    <w:rsid w:val="00923F93"/>
    <w:rsid w:val="0092432D"/>
    <w:rsid w:val="00924377"/>
    <w:rsid w:val="00924443"/>
    <w:rsid w:val="00924FAF"/>
    <w:rsid w:val="00925CAC"/>
    <w:rsid w:val="009262AD"/>
    <w:rsid w:val="009275B7"/>
    <w:rsid w:val="00930F3E"/>
    <w:rsid w:val="00931174"/>
    <w:rsid w:val="0093129F"/>
    <w:rsid w:val="009313B0"/>
    <w:rsid w:val="009319F8"/>
    <w:rsid w:val="00931AA8"/>
    <w:rsid w:val="00931D90"/>
    <w:rsid w:val="00933893"/>
    <w:rsid w:val="0093422F"/>
    <w:rsid w:val="00935A29"/>
    <w:rsid w:val="00936071"/>
    <w:rsid w:val="00936168"/>
    <w:rsid w:val="00936F1D"/>
    <w:rsid w:val="0093719E"/>
    <w:rsid w:val="009373DA"/>
    <w:rsid w:val="00937786"/>
    <w:rsid w:val="00937A51"/>
    <w:rsid w:val="00937EC2"/>
    <w:rsid w:val="00940212"/>
    <w:rsid w:val="0094243A"/>
    <w:rsid w:val="00942E6A"/>
    <w:rsid w:val="00942EC2"/>
    <w:rsid w:val="00942FC1"/>
    <w:rsid w:val="009433E9"/>
    <w:rsid w:val="00944C85"/>
    <w:rsid w:val="0094572F"/>
    <w:rsid w:val="00945C3E"/>
    <w:rsid w:val="00946E07"/>
    <w:rsid w:val="009470EB"/>
    <w:rsid w:val="00947692"/>
    <w:rsid w:val="0094798C"/>
    <w:rsid w:val="009502B7"/>
    <w:rsid w:val="00951978"/>
    <w:rsid w:val="00951E87"/>
    <w:rsid w:val="00952282"/>
    <w:rsid w:val="0095230D"/>
    <w:rsid w:val="009530E1"/>
    <w:rsid w:val="00953773"/>
    <w:rsid w:val="0095382B"/>
    <w:rsid w:val="00953B23"/>
    <w:rsid w:val="00954DA4"/>
    <w:rsid w:val="00955013"/>
    <w:rsid w:val="00955470"/>
    <w:rsid w:val="00955526"/>
    <w:rsid w:val="009563AF"/>
    <w:rsid w:val="0095706D"/>
    <w:rsid w:val="009575CB"/>
    <w:rsid w:val="009604F0"/>
    <w:rsid w:val="00960EE2"/>
    <w:rsid w:val="009619AB"/>
    <w:rsid w:val="00961B32"/>
    <w:rsid w:val="00961F75"/>
    <w:rsid w:val="0096338A"/>
    <w:rsid w:val="009639A1"/>
    <w:rsid w:val="00963DD3"/>
    <w:rsid w:val="009642CF"/>
    <w:rsid w:val="009646C4"/>
    <w:rsid w:val="00964749"/>
    <w:rsid w:val="00964780"/>
    <w:rsid w:val="009656AD"/>
    <w:rsid w:val="00965923"/>
    <w:rsid w:val="00965B3B"/>
    <w:rsid w:val="00966162"/>
    <w:rsid w:val="00970DB3"/>
    <w:rsid w:val="009729ED"/>
    <w:rsid w:val="009741B4"/>
    <w:rsid w:val="0097434F"/>
    <w:rsid w:val="00974537"/>
    <w:rsid w:val="009748CE"/>
    <w:rsid w:val="00974BB0"/>
    <w:rsid w:val="00975439"/>
    <w:rsid w:val="0097647E"/>
    <w:rsid w:val="0097695B"/>
    <w:rsid w:val="00976F95"/>
    <w:rsid w:val="0098044A"/>
    <w:rsid w:val="00980BA2"/>
    <w:rsid w:val="00981023"/>
    <w:rsid w:val="00981237"/>
    <w:rsid w:val="0098124E"/>
    <w:rsid w:val="00981B73"/>
    <w:rsid w:val="00981BB5"/>
    <w:rsid w:val="00983093"/>
    <w:rsid w:val="00983348"/>
    <w:rsid w:val="00984778"/>
    <w:rsid w:val="00985AB7"/>
    <w:rsid w:val="009866B0"/>
    <w:rsid w:val="009871BA"/>
    <w:rsid w:val="009873E1"/>
    <w:rsid w:val="00987CFF"/>
    <w:rsid w:val="00987DB4"/>
    <w:rsid w:val="0099047A"/>
    <w:rsid w:val="0099185F"/>
    <w:rsid w:val="00992683"/>
    <w:rsid w:val="00995433"/>
    <w:rsid w:val="009958C2"/>
    <w:rsid w:val="00995B06"/>
    <w:rsid w:val="00995DEF"/>
    <w:rsid w:val="00996079"/>
    <w:rsid w:val="0099617F"/>
    <w:rsid w:val="00996192"/>
    <w:rsid w:val="0099633F"/>
    <w:rsid w:val="009963CE"/>
    <w:rsid w:val="009964F4"/>
    <w:rsid w:val="00996FD7"/>
    <w:rsid w:val="009971FA"/>
    <w:rsid w:val="00997A5E"/>
    <w:rsid w:val="009A0561"/>
    <w:rsid w:val="009A0941"/>
    <w:rsid w:val="009A0AF3"/>
    <w:rsid w:val="009A0E05"/>
    <w:rsid w:val="009A1524"/>
    <w:rsid w:val="009A1BB1"/>
    <w:rsid w:val="009A1E2F"/>
    <w:rsid w:val="009A1E95"/>
    <w:rsid w:val="009A2039"/>
    <w:rsid w:val="009A27B6"/>
    <w:rsid w:val="009A355F"/>
    <w:rsid w:val="009A3E04"/>
    <w:rsid w:val="009A3F3F"/>
    <w:rsid w:val="009A5150"/>
    <w:rsid w:val="009A6E6D"/>
    <w:rsid w:val="009A6ECB"/>
    <w:rsid w:val="009A73A3"/>
    <w:rsid w:val="009B028B"/>
    <w:rsid w:val="009B03C8"/>
    <w:rsid w:val="009B05FC"/>
    <w:rsid w:val="009B07CD"/>
    <w:rsid w:val="009B16DE"/>
    <w:rsid w:val="009B1874"/>
    <w:rsid w:val="009B1ADE"/>
    <w:rsid w:val="009B1D0C"/>
    <w:rsid w:val="009B2897"/>
    <w:rsid w:val="009B3456"/>
    <w:rsid w:val="009B42F2"/>
    <w:rsid w:val="009B55E1"/>
    <w:rsid w:val="009B6354"/>
    <w:rsid w:val="009B6A95"/>
    <w:rsid w:val="009B718C"/>
    <w:rsid w:val="009B7F65"/>
    <w:rsid w:val="009C053A"/>
    <w:rsid w:val="009C19E9"/>
    <w:rsid w:val="009C1B87"/>
    <w:rsid w:val="009C21AE"/>
    <w:rsid w:val="009C3192"/>
    <w:rsid w:val="009C3DF8"/>
    <w:rsid w:val="009C538E"/>
    <w:rsid w:val="009C599C"/>
    <w:rsid w:val="009C5A16"/>
    <w:rsid w:val="009C6DB9"/>
    <w:rsid w:val="009D0F24"/>
    <w:rsid w:val="009D12D2"/>
    <w:rsid w:val="009D18CD"/>
    <w:rsid w:val="009D2DA6"/>
    <w:rsid w:val="009D3610"/>
    <w:rsid w:val="009D5472"/>
    <w:rsid w:val="009D5501"/>
    <w:rsid w:val="009D59FB"/>
    <w:rsid w:val="009D5EA8"/>
    <w:rsid w:val="009D6DE9"/>
    <w:rsid w:val="009D722B"/>
    <w:rsid w:val="009D72B2"/>
    <w:rsid w:val="009E027F"/>
    <w:rsid w:val="009E1724"/>
    <w:rsid w:val="009E18B2"/>
    <w:rsid w:val="009E1A79"/>
    <w:rsid w:val="009E1ADA"/>
    <w:rsid w:val="009E1E03"/>
    <w:rsid w:val="009E2F69"/>
    <w:rsid w:val="009E354F"/>
    <w:rsid w:val="009E364D"/>
    <w:rsid w:val="009E3689"/>
    <w:rsid w:val="009E4D2D"/>
    <w:rsid w:val="009E66FA"/>
    <w:rsid w:val="009E7D45"/>
    <w:rsid w:val="009F12D0"/>
    <w:rsid w:val="009F1392"/>
    <w:rsid w:val="009F14A8"/>
    <w:rsid w:val="009F2063"/>
    <w:rsid w:val="009F22DB"/>
    <w:rsid w:val="009F3A3F"/>
    <w:rsid w:val="009F3B87"/>
    <w:rsid w:val="009F3D2E"/>
    <w:rsid w:val="009F4C44"/>
    <w:rsid w:val="009F500F"/>
    <w:rsid w:val="009F5355"/>
    <w:rsid w:val="009F7203"/>
    <w:rsid w:val="009F752B"/>
    <w:rsid w:val="00A00903"/>
    <w:rsid w:val="00A0245E"/>
    <w:rsid w:val="00A036B7"/>
    <w:rsid w:val="00A04CF4"/>
    <w:rsid w:val="00A04D1F"/>
    <w:rsid w:val="00A050F4"/>
    <w:rsid w:val="00A052A4"/>
    <w:rsid w:val="00A06B9E"/>
    <w:rsid w:val="00A072FB"/>
    <w:rsid w:val="00A07490"/>
    <w:rsid w:val="00A07941"/>
    <w:rsid w:val="00A1053B"/>
    <w:rsid w:val="00A10F02"/>
    <w:rsid w:val="00A13034"/>
    <w:rsid w:val="00A14985"/>
    <w:rsid w:val="00A15F54"/>
    <w:rsid w:val="00A16442"/>
    <w:rsid w:val="00A16FFB"/>
    <w:rsid w:val="00A175AE"/>
    <w:rsid w:val="00A204CA"/>
    <w:rsid w:val="00A22A8B"/>
    <w:rsid w:val="00A22FE0"/>
    <w:rsid w:val="00A2311A"/>
    <w:rsid w:val="00A2314C"/>
    <w:rsid w:val="00A24255"/>
    <w:rsid w:val="00A242F5"/>
    <w:rsid w:val="00A257C4"/>
    <w:rsid w:val="00A274EF"/>
    <w:rsid w:val="00A275B7"/>
    <w:rsid w:val="00A27801"/>
    <w:rsid w:val="00A27B41"/>
    <w:rsid w:val="00A27BA1"/>
    <w:rsid w:val="00A27FA0"/>
    <w:rsid w:val="00A30D5D"/>
    <w:rsid w:val="00A31047"/>
    <w:rsid w:val="00A314A2"/>
    <w:rsid w:val="00A323F7"/>
    <w:rsid w:val="00A326B2"/>
    <w:rsid w:val="00A33110"/>
    <w:rsid w:val="00A34742"/>
    <w:rsid w:val="00A35536"/>
    <w:rsid w:val="00A3562E"/>
    <w:rsid w:val="00A35E9D"/>
    <w:rsid w:val="00A369EF"/>
    <w:rsid w:val="00A37282"/>
    <w:rsid w:val="00A372AE"/>
    <w:rsid w:val="00A40076"/>
    <w:rsid w:val="00A41B8B"/>
    <w:rsid w:val="00A42202"/>
    <w:rsid w:val="00A42CA3"/>
    <w:rsid w:val="00A43167"/>
    <w:rsid w:val="00A4488D"/>
    <w:rsid w:val="00A44AA1"/>
    <w:rsid w:val="00A44AFE"/>
    <w:rsid w:val="00A45653"/>
    <w:rsid w:val="00A4636C"/>
    <w:rsid w:val="00A4682D"/>
    <w:rsid w:val="00A46DEC"/>
    <w:rsid w:val="00A47918"/>
    <w:rsid w:val="00A47D16"/>
    <w:rsid w:val="00A50448"/>
    <w:rsid w:val="00A515DF"/>
    <w:rsid w:val="00A51BA8"/>
    <w:rsid w:val="00A52B72"/>
    <w:rsid w:val="00A536E1"/>
    <w:rsid w:val="00A53724"/>
    <w:rsid w:val="00A53B77"/>
    <w:rsid w:val="00A545DB"/>
    <w:rsid w:val="00A56B11"/>
    <w:rsid w:val="00A56BC4"/>
    <w:rsid w:val="00A56C10"/>
    <w:rsid w:val="00A579BF"/>
    <w:rsid w:val="00A57C51"/>
    <w:rsid w:val="00A57E75"/>
    <w:rsid w:val="00A61A6E"/>
    <w:rsid w:val="00A61CD5"/>
    <w:rsid w:val="00A62DD8"/>
    <w:rsid w:val="00A630D1"/>
    <w:rsid w:val="00A638C1"/>
    <w:rsid w:val="00A658F4"/>
    <w:rsid w:val="00A66621"/>
    <w:rsid w:val="00A66867"/>
    <w:rsid w:val="00A669CE"/>
    <w:rsid w:val="00A66CDF"/>
    <w:rsid w:val="00A66E5E"/>
    <w:rsid w:val="00A70891"/>
    <w:rsid w:val="00A726C8"/>
    <w:rsid w:val="00A74021"/>
    <w:rsid w:val="00A74259"/>
    <w:rsid w:val="00A74848"/>
    <w:rsid w:val="00A76318"/>
    <w:rsid w:val="00A7674C"/>
    <w:rsid w:val="00A8013C"/>
    <w:rsid w:val="00A81612"/>
    <w:rsid w:val="00A822DB"/>
    <w:rsid w:val="00A82346"/>
    <w:rsid w:val="00A82401"/>
    <w:rsid w:val="00A8296F"/>
    <w:rsid w:val="00A8585D"/>
    <w:rsid w:val="00A8599C"/>
    <w:rsid w:val="00A904BD"/>
    <w:rsid w:val="00A90E7C"/>
    <w:rsid w:val="00A93131"/>
    <w:rsid w:val="00A938C3"/>
    <w:rsid w:val="00A95E36"/>
    <w:rsid w:val="00A95E90"/>
    <w:rsid w:val="00A961B2"/>
    <w:rsid w:val="00A9671C"/>
    <w:rsid w:val="00A967F0"/>
    <w:rsid w:val="00A9697E"/>
    <w:rsid w:val="00A96A2E"/>
    <w:rsid w:val="00A97822"/>
    <w:rsid w:val="00AA0E96"/>
    <w:rsid w:val="00AA14C1"/>
    <w:rsid w:val="00AA1553"/>
    <w:rsid w:val="00AA1F72"/>
    <w:rsid w:val="00AA1FA8"/>
    <w:rsid w:val="00AA3636"/>
    <w:rsid w:val="00AA382E"/>
    <w:rsid w:val="00AA3BA7"/>
    <w:rsid w:val="00AA4058"/>
    <w:rsid w:val="00AA484C"/>
    <w:rsid w:val="00AA5163"/>
    <w:rsid w:val="00AA54AE"/>
    <w:rsid w:val="00AA5912"/>
    <w:rsid w:val="00AA6C03"/>
    <w:rsid w:val="00AA6F48"/>
    <w:rsid w:val="00AA7743"/>
    <w:rsid w:val="00AB0711"/>
    <w:rsid w:val="00AB0DEA"/>
    <w:rsid w:val="00AB1408"/>
    <w:rsid w:val="00AB1C35"/>
    <w:rsid w:val="00AB1D62"/>
    <w:rsid w:val="00AB2366"/>
    <w:rsid w:val="00AB271D"/>
    <w:rsid w:val="00AB378A"/>
    <w:rsid w:val="00AB3F53"/>
    <w:rsid w:val="00AB4162"/>
    <w:rsid w:val="00AB43D5"/>
    <w:rsid w:val="00AB4B5A"/>
    <w:rsid w:val="00AB504B"/>
    <w:rsid w:val="00AB556A"/>
    <w:rsid w:val="00AB58FA"/>
    <w:rsid w:val="00AB5A45"/>
    <w:rsid w:val="00AB5FEB"/>
    <w:rsid w:val="00AB637A"/>
    <w:rsid w:val="00AB638A"/>
    <w:rsid w:val="00AB6868"/>
    <w:rsid w:val="00AB6A9E"/>
    <w:rsid w:val="00AC136F"/>
    <w:rsid w:val="00AC2ACB"/>
    <w:rsid w:val="00AC3968"/>
    <w:rsid w:val="00AC3D4C"/>
    <w:rsid w:val="00AC3F6E"/>
    <w:rsid w:val="00AC417A"/>
    <w:rsid w:val="00AC4C2B"/>
    <w:rsid w:val="00AC4FB0"/>
    <w:rsid w:val="00AC56FB"/>
    <w:rsid w:val="00AC58EB"/>
    <w:rsid w:val="00AC5DA5"/>
    <w:rsid w:val="00AD030D"/>
    <w:rsid w:val="00AD0633"/>
    <w:rsid w:val="00AD0F1D"/>
    <w:rsid w:val="00AD1D79"/>
    <w:rsid w:val="00AD255B"/>
    <w:rsid w:val="00AD2619"/>
    <w:rsid w:val="00AD3512"/>
    <w:rsid w:val="00AD38CD"/>
    <w:rsid w:val="00AD3939"/>
    <w:rsid w:val="00AD49CC"/>
    <w:rsid w:val="00AD61D0"/>
    <w:rsid w:val="00AD6A53"/>
    <w:rsid w:val="00AD6C03"/>
    <w:rsid w:val="00AD7EB7"/>
    <w:rsid w:val="00AE06A4"/>
    <w:rsid w:val="00AE0D34"/>
    <w:rsid w:val="00AE13E9"/>
    <w:rsid w:val="00AE16A3"/>
    <w:rsid w:val="00AE1E76"/>
    <w:rsid w:val="00AE2DC7"/>
    <w:rsid w:val="00AE2F15"/>
    <w:rsid w:val="00AE2FC9"/>
    <w:rsid w:val="00AE370F"/>
    <w:rsid w:val="00AE41E9"/>
    <w:rsid w:val="00AE4F12"/>
    <w:rsid w:val="00AE5998"/>
    <w:rsid w:val="00AE61C8"/>
    <w:rsid w:val="00AE71BB"/>
    <w:rsid w:val="00AE7E9D"/>
    <w:rsid w:val="00AF1665"/>
    <w:rsid w:val="00AF273B"/>
    <w:rsid w:val="00AF2F13"/>
    <w:rsid w:val="00AF3AAF"/>
    <w:rsid w:val="00AF4DD7"/>
    <w:rsid w:val="00AF5DD2"/>
    <w:rsid w:val="00AF6889"/>
    <w:rsid w:val="00AF72B0"/>
    <w:rsid w:val="00AF77F1"/>
    <w:rsid w:val="00AF7987"/>
    <w:rsid w:val="00B002F0"/>
    <w:rsid w:val="00B0037C"/>
    <w:rsid w:val="00B015C2"/>
    <w:rsid w:val="00B018C8"/>
    <w:rsid w:val="00B03536"/>
    <w:rsid w:val="00B03676"/>
    <w:rsid w:val="00B0496C"/>
    <w:rsid w:val="00B05408"/>
    <w:rsid w:val="00B05485"/>
    <w:rsid w:val="00B05BC0"/>
    <w:rsid w:val="00B0648D"/>
    <w:rsid w:val="00B065B6"/>
    <w:rsid w:val="00B06B21"/>
    <w:rsid w:val="00B07170"/>
    <w:rsid w:val="00B071A8"/>
    <w:rsid w:val="00B07333"/>
    <w:rsid w:val="00B07616"/>
    <w:rsid w:val="00B10128"/>
    <w:rsid w:val="00B109C4"/>
    <w:rsid w:val="00B10AF9"/>
    <w:rsid w:val="00B10D95"/>
    <w:rsid w:val="00B1155D"/>
    <w:rsid w:val="00B11743"/>
    <w:rsid w:val="00B1287E"/>
    <w:rsid w:val="00B132F6"/>
    <w:rsid w:val="00B148A7"/>
    <w:rsid w:val="00B14A0B"/>
    <w:rsid w:val="00B14AC3"/>
    <w:rsid w:val="00B15449"/>
    <w:rsid w:val="00B15602"/>
    <w:rsid w:val="00B16ED1"/>
    <w:rsid w:val="00B20B79"/>
    <w:rsid w:val="00B21A7F"/>
    <w:rsid w:val="00B22562"/>
    <w:rsid w:val="00B22D8A"/>
    <w:rsid w:val="00B22DAA"/>
    <w:rsid w:val="00B2397F"/>
    <w:rsid w:val="00B23CD6"/>
    <w:rsid w:val="00B24043"/>
    <w:rsid w:val="00B2522C"/>
    <w:rsid w:val="00B25F47"/>
    <w:rsid w:val="00B261CC"/>
    <w:rsid w:val="00B308BD"/>
    <w:rsid w:val="00B30DF9"/>
    <w:rsid w:val="00B30F3A"/>
    <w:rsid w:val="00B31E32"/>
    <w:rsid w:val="00B32979"/>
    <w:rsid w:val="00B32E06"/>
    <w:rsid w:val="00B33699"/>
    <w:rsid w:val="00B33AF3"/>
    <w:rsid w:val="00B34B84"/>
    <w:rsid w:val="00B35487"/>
    <w:rsid w:val="00B36BDD"/>
    <w:rsid w:val="00B37D7D"/>
    <w:rsid w:val="00B40304"/>
    <w:rsid w:val="00B405BC"/>
    <w:rsid w:val="00B4107A"/>
    <w:rsid w:val="00B412A9"/>
    <w:rsid w:val="00B42A08"/>
    <w:rsid w:val="00B4383A"/>
    <w:rsid w:val="00B43EDC"/>
    <w:rsid w:val="00B44461"/>
    <w:rsid w:val="00B44530"/>
    <w:rsid w:val="00B44898"/>
    <w:rsid w:val="00B44A6C"/>
    <w:rsid w:val="00B460B3"/>
    <w:rsid w:val="00B46247"/>
    <w:rsid w:val="00B46A62"/>
    <w:rsid w:val="00B46E6B"/>
    <w:rsid w:val="00B47FD1"/>
    <w:rsid w:val="00B47FF6"/>
    <w:rsid w:val="00B501EE"/>
    <w:rsid w:val="00B5060B"/>
    <w:rsid w:val="00B516BB"/>
    <w:rsid w:val="00B52A73"/>
    <w:rsid w:val="00B52F99"/>
    <w:rsid w:val="00B53FA3"/>
    <w:rsid w:val="00B540D0"/>
    <w:rsid w:val="00B54890"/>
    <w:rsid w:val="00B54A70"/>
    <w:rsid w:val="00B550BB"/>
    <w:rsid w:val="00B562CB"/>
    <w:rsid w:val="00B56615"/>
    <w:rsid w:val="00B56BBB"/>
    <w:rsid w:val="00B57E4B"/>
    <w:rsid w:val="00B6016B"/>
    <w:rsid w:val="00B60822"/>
    <w:rsid w:val="00B612F2"/>
    <w:rsid w:val="00B61345"/>
    <w:rsid w:val="00B61616"/>
    <w:rsid w:val="00B61F16"/>
    <w:rsid w:val="00B62935"/>
    <w:rsid w:val="00B63538"/>
    <w:rsid w:val="00B63CFC"/>
    <w:rsid w:val="00B64225"/>
    <w:rsid w:val="00B6498B"/>
    <w:rsid w:val="00B6563D"/>
    <w:rsid w:val="00B656C3"/>
    <w:rsid w:val="00B65C41"/>
    <w:rsid w:val="00B6619B"/>
    <w:rsid w:val="00B66F06"/>
    <w:rsid w:val="00B67DAA"/>
    <w:rsid w:val="00B72416"/>
    <w:rsid w:val="00B72A56"/>
    <w:rsid w:val="00B736C4"/>
    <w:rsid w:val="00B73D32"/>
    <w:rsid w:val="00B741FC"/>
    <w:rsid w:val="00B74231"/>
    <w:rsid w:val="00B74842"/>
    <w:rsid w:val="00B7589D"/>
    <w:rsid w:val="00B759E5"/>
    <w:rsid w:val="00B75EE5"/>
    <w:rsid w:val="00B764D9"/>
    <w:rsid w:val="00B7696C"/>
    <w:rsid w:val="00B77C41"/>
    <w:rsid w:val="00B77FD6"/>
    <w:rsid w:val="00B8012D"/>
    <w:rsid w:val="00B8081D"/>
    <w:rsid w:val="00B81E4A"/>
    <w:rsid w:val="00B82B22"/>
    <w:rsid w:val="00B83323"/>
    <w:rsid w:val="00B83703"/>
    <w:rsid w:val="00B84478"/>
    <w:rsid w:val="00B84C64"/>
    <w:rsid w:val="00B84D7A"/>
    <w:rsid w:val="00B854AC"/>
    <w:rsid w:val="00B855D4"/>
    <w:rsid w:val="00B85872"/>
    <w:rsid w:val="00B85A12"/>
    <w:rsid w:val="00B85EC2"/>
    <w:rsid w:val="00B8756F"/>
    <w:rsid w:val="00B875B7"/>
    <w:rsid w:val="00B87F3B"/>
    <w:rsid w:val="00B9114D"/>
    <w:rsid w:val="00B9151B"/>
    <w:rsid w:val="00B91CF9"/>
    <w:rsid w:val="00B9298F"/>
    <w:rsid w:val="00B92FA1"/>
    <w:rsid w:val="00B93312"/>
    <w:rsid w:val="00B93910"/>
    <w:rsid w:val="00B94866"/>
    <w:rsid w:val="00B94875"/>
    <w:rsid w:val="00B94A1D"/>
    <w:rsid w:val="00B976C2"/>
    <w:rsid w:val="00BA0BC2"/>
    <w:rsid w:val="00BA0C37"/>
    <w:rsid w:val="00BA1EA2"/>
    <w:rsid w:val="00BA2EF4"/>
    <w:rsid w:val="00BA391E"/>
    <w:rsid w:val="00BA3DA1"/>
    <w:rsid w:val="00BA4373"/>
    <w:rsid w:val="00BA4A36"/>
    <w:rsid w:val="00BA510D"/>
    <w:rsid w:val="00BA59FC"/>
    <w:rsid w:val="00BA5B73"/>
    <w:rsid w:val="00BA603E"/>
    <w:rsid w:val="00BA60C3"/>
    <w:rsid w:val="00BA62E3"/>
    <w:rsid w:val="00BA64E1"/>
    <w:rsid w:val="00BA66B3"/>
    <w:rsid w:val="00BA6999"/>
    <w:rsid w:val="00BA69D7"/>
    <w:rsid w:val="00BA6D6A"/>
    <w:rsid w:val="00BA71C5"/>
    <w:rsid w:val="00BA74A3"/>
    <w:rsid w:val="00BA7FDD"/>
    <w:rsid w:val="00BB0256"/>
    <w:rsid w:val="00BB14E5"/>
    <w:rsid w:val="00BB17E0"/>
    <w:rsid w:val="00BB1E28"/>
    <w:rsid w:val="00BB2047"/>
    <w:rsid w:val="00BB34F5"/>
    <w:rsid w:val="00BB44A6"/>
    <w:rsid w:val="00BB557C"/>
    <w:rsid w:val="00BB577D"/>
    <w:rsid w:val="00BB59E3"/>
    <w:rsid w:val="00BB5E5E"/>
    <w:rsid w:val="00BB67AA"/>
    <w:rsid w:val="00BB6BA0"/>
    <w:rsid w:val="00BB75E3"/>
    <w:rsid w:val="00BB7AFC"/>
    <w:rsid w:val="00BB7C60"/>
    <w:rsid w:val="00BC1247"/>
    <w:rsid w:val="00BC1C96"/>
    <w:rsid w:val="00BC223A"/>
    <w:rsid w:val="00BC24A8"/>
    <w:rsid w:val="00BC2F76"/>
    <w:rsid w:val="00BC3B1B"/>
    <w:rsid w:val="00BC4631"/>
    <w:rsid w:val="00BC4905"/>
    <w:rsid w:val="00BC4F84"/>
    <w:rsid w:val="00BC5316"/>
    <w:rsid w:val="00BC58DB"/>
    <w:rsid w:val="00BC69E4"/>
    <w:rsid w:val="00BC6DF1"/>
    <w:rsid w:val="00BC7D6E"/>
    <w:rsid w:val="00BD0924"/>
    <w:rsid w:val="00BD5535"/>
    <w:rsid w:val="00BD5FD4"/>
    <w:rsid w:val="00BD60FC"/>
    <w:rsid w:val="00BD63C3"/>
    <w:rsid w:val="00BD67B1"/>
    <w:rsid w:val="00BD75F6"/>
    <w:rsid w:val="00BE0596"/>
    <w:rsid w:val="00BE1AA2"/>
    <w:rsid w:val="00BE22D5"/>
    <w:rsid w:val="00BE255E"/>
    <w:rsid w:val="00BE2F98"/>
    <w:rsid w:val="00BE31E3"/>
    <w:rsid w:val="00BE3598"/>
    <w:rsid w:val="00BE3C3D"/>
    <w:rsid w:val="00BE4C62"/>
    <w:rsid w:val="00BE5AAD"/>
    <w:rsid w:val="00BE6130"/>
    <w:rsid w:val="00BE63B5"/>
    <w:rsid w:val="00BE6663"/>
    <w:rsid w:val="00BE6FB4"/>
    <w:rsid w:val="00BE75DD"/>
    <w:rsid w:val="00BE7A1C"/>
    <w:rsid w:val="00BE7CFF"/>
    <w:rsid w:val="00BE7DE0"/>
    <w:rsid w:val="00BF0410"/>
    <w:rsid w:val="00BF041B"/>
    <w:rsid w:val="00BF0B91"/>
    <w:rsid w:val="00BF1590"/>
    <w:rsid w:val="00BF1A4A"/>
    <w:rsid w:val="00BF2671"/>
    <w:rsid w:val="00BF3E71"/>
    <w:rsid w:val="00BF4650"/>
    <w:rsid w:val="00BF4AB3"/>
    <w:rsid w:val="00BF4D6D"/>
    <w:rsid w:val="00BF5C74"/>
    <w:rsid w:val="00BF605F"/>
    <w:rsid w:val="00BF655D"/>
    <w:rsid w:val="00BF6685"/>
    <w:rsid w:val="00C00125"/>
    <w:rsid w:val="00C01719"/>
    <w:rsid w:val="00C0256B"/>
    <w:rsid w:val="00C02766"/>
    <w:rsid w:val="00C028E2"/>
    <w:rsid w:val="00C0450B"/>
    <w:rsid w:val="00C05FFB"/>
    <w:rsid w:val="00C062AD"/>
    <w:rsid w:val="00C062B8"/>
    <w:rsid w:val="00C07B22"/>
    <w:rsid w:val="00C07C8C"/>
    <w:rsid w:val="00C10ECC"/>
    <w:rsid w:val="00C10FEF"/>
    <w:rsid w:val="00C12179"/>
    <w:rsid w:val="00C12890"/>
    <w:rsid w:val="00C12B51"/>
    <w:rsid w:val="00C12B59"/>
    <w:rsid w:val="00C1317F"/>
    <w:rsid w:val="00C13CCF"/>
    <w:rsid w:val="00C16023"/>
    <w:rsid w:val="00C16C4D"/>
    <w:rsid w:val="00C16E58"/>
    <w:rsid w:val="00C16EDE"/>
    <w:rsid w:val="00C17B15"/>
    <w:rsid w:val="00C2053F"/>
    <w:rsid w:val="00C22397"/>
    <w:rsid w:val="00C23A68"/>
    <w:rsid w:val="00C23F63"/>
    <w:rsid w:val="00C241A4"/>
    <w:rsid w:val="00C24650"/>
    <w:rsid w:val="00C25AAF"/>
    <w:rsid w:val="00C26A87"/>
    <w:rsid w:val="00C26C6B"/>
    <w:rsid w:val="00C273DB"/>
    <w:rsid w:val="00C27B36"/>
    <w:rsid w:val="00C3291E"/>
    <w:rsid w:val="00C32BCD"/>
    <w:rsid w:val="00C33079"/>
    <w:rsid w:val="00C330DF"/>
    <w:rsid w:val="00C343D1"/>
    <w:rsid w:val="00C356FF"/>
    <w:rsid w:val="00C366CF"/>
    <w:rsid w:val="00C37568"/>
    <w:rsid w:val="00C37C48"/>
    <w:rsid w:val="00C4049C"/>
    <w:rsid w:val="00C40600"/>
    <w:rsid w:val="00C40C87"/>
    <w:rsid w:val="00C41154"/>
    <w:rsid w:val="00C42F5A"/>
    <w:rsid w:val="00C4354C"/>
    <w:rsid w:val="00C43FD6"/>
    <w:rsid w:val="00C4451F"/>
    <w:rsid w:val="00C45183"/>
    <w:rsid w:val="00C45EBD"/>
    <w:rsid w:val="00C46562"/>
    <w:rsid w:val="00C4676B"/>
    <w:rsid w:val="00C47D2D"/>
    <w:rsid w:val="00C507DA"/>
    <w:rsid w:val="00C50A9A"/>
    <w:rsid w:val="00C512FB"/>
    <w:rsid w:val="00C539D0"/>
    <w:rsid w:val="00C53A6D"/>
    <w:rsid w:val="00C53F36"/>
    <w:rsid w:val="00C556FB"/>
    <w:rsid w:val="00C55CAA"/>
    <w:rsid w:val="00C55DE9"/>
    <w:rsid w:val="00C569EE"/>
    <w:rsid w:val="00C57E42"/>
    <w:rsid w:val="00C60F19"/>
    <w:rsid w:val="00C613FC"/>
    <w:rsid w:val="00C619BA"/>
    <w:rsid w:val="00C621FE"/>
    <w:rsid w:val="00C62547"/>
    <w:rsid w:val="00C63261"/>
    <w:rsid w:val="00C6360C"/>
    <w:rsid w:val="00C63D2B"/>
    <w:rsid w:val="00C6448B"/>
    <w:rsid w:val="00C64B04"/>
    <w:rsid w:val="00C6510D"/>
    <w:rsid w:val="00C654E6"/>
    <w:rsid w:val="00C65AE3"/>
    <w:rsid w:val="00C662D3"/>
    <w:rsid w:val="00C67041"/>
    <w:rsid w:val="00C677FA"/>
    <w:rsid w:val="00C67966"/>
    <w:rsid w:val="00C72964"/>
    <w:rsid w:val="00C746FD"/>
    <w:rsid w:val="00C758F4"/>
    <w:rsid w:val="00C764ED"/>
    <w:rsid w:val="00C768BB"/>
    <w:rsid w:val="00C770E6"/>
    <w:rsid w:val="00C7777D"/>
    <w:rsid w:val="00C77E45"/>
    <w:rsid w:val="00C80404"/>
    <w:rsid w:val="00C80AE6"/>
    <w:rsid w:val="00C80C66"/>
    <w:rsid w:val="00C81BBB"/>
    <w:rsid w:val="00C82AF7"/>
    <w:rsid w:val="00C834F8"/>
    <w:rsid w:val="00C83A13"/>
    <w:rsid w:val="00C84213"/>
    <w:rsid w:val="00C865FE"/>
    <w:rsid w:val="00C86833"/>
    <w:rsid w:val="00C86B58"/>
    <w:rsid w:val="00C86D14"/>
    <w:rsid w:val="00C870B7"/>
    <w:rsid w:val="00C879E1"/>
    <w:rsid w:val="00C87E0B"/>
    <w:rsid w:val="00C9068C"/>
    <w:rsid w:val="00C90BEF"/>
    <w:rsid w:val="00C91CE0"/>
    <w:rsid w:val="00C92967"/>
    <w:rsid w:val="00C93974"/>
    <w:rsid w:val="00C93C5D"/>
    <w:rsid w:val="00C955E1"/>
    <w:rsid w:val="00C95AD1"/>
    <w:rsid w:val="00C95C02"/>
    <w:rsid w:val="00C9699F"/>
    <w:rsid w:val="00C97B08"/>
    <w:rsid w:val="00C97DD9"/>
    <w:rsid w:val="00CA0449"/>
    <w:rsid w:val="00CA0C6F"/>
    <w:rsid w:val="00CA158F"/>
    <w:rsid w:val="00CA1B7B"/>
    <w:rsid w:val="00CA25AE"/>
    <w:rsid w:val="00CA2881"/>
    <w:rsid w:val="00CA369F"/>
    <w:rsid w:val="00CA3940"/>
    <w:rsid w:val="00CA3D0C"/>
    <w:rsid w:val="00CA46DB"/>
    <w:rsid w:val="00CA4DDD"/>
    <w:rsid w:val="00CA4F06"/>
    <w:rsid w:val="00CA4F30"/>
    <w:rsid w:val="00CA5A0F"/>
    <w:rsid w:val="00CA5A71"/>
    <w:rsid w:val="00CA5CB2"/>
    <w:rsid w:val="00CA5D9A"/>
    <w:rsid w:val="00CA6047"/>
    <w:rsid w:val="00CA60F1"/>
    <w:rsid w:val="00CA654B"/>
    <w:rsid w:val="00CA7963"/>
    <w:rsid w:val="00CB0D8D"/>
    <w:rsid w:val="00CB145A"/>
    <w:rsid w:val="00CB2926"/>
    <w:rsid w:val="00CB3AA9"/>
    <w:rsid w:val="00CB3BBB"/>
    <w:rsid w:val="00CB474B"/>
    <w:rsid w:val="00CB4BF5"/>
    <w:rsid w:val="00CB5559"/>
    <w:rsid w:val="00CB70D0"/>
    <w:rsid w:val="00CB7142"/>
    <w:rsid w:val="00CB7944"/>
    <w:rsid w:val="00CB798F"/>
    <w:rsid w:val="00CB7BBB"/>
    <w:rsid w:val="00CB7BD7"/>
    <w:rsid w:val="00CC2196"/>
    <w:rsid w:val="00CC2D84"/>
    <w:rsid w:val="00CC524E"/>
    <w:rsid w:val="00CC5B1C"/>
    <w:rsid w:val="00CC609B"/>
    <w:rsid w:val="00CC7151"/>
    <w:rsid w:val="00CC7A6D"/>
    <w:rsid w:val="00CD0243"/>
    <w:rsid w:val="00CD04A3"/>
    <w:rsid w:val="00CD1FE4"/>
    <w:rsid w:val="00CD2681"/>
    <w:rsid w:val="00CD3047"/>
    <w:rsid w:val="00CD3D99"/>
    <w:rsid w:val="00CD4810"/>
    <w:rsid w:val="00CD4C7B"/>
    <w:rsid w:val="00CD5B79"/>
    <w:rsid w:val="00CD5D52"/>
    <w:rsid w:val="00CD6435"/>
    <w:rsid w:val="00CD6631"/>
    <w:rsid w:val="00CD6C20"/>
    <w:rsid w:val="00CD74AB"/>
    <w:rsid w:val="00CE120E"/>
    <w:rsid w:val="00CE1251"/>
    <w:rsid w:val="00CE2050"/>
    <w:rsid w:val="00CE26AB"/>
    <w:rsid w:val="00CE2784"/>
    <w:rsid w:val="00CE2D7B"/>
    <w:rsid w:val="00CE2FB5"/>
    <w:rsid w:val="00CE3213"/>
    <w:rsid w:val="00CE5584"/>
    <w:rsid w:val="00CE56D2"/>
    <w:rsid w:val="00CE7CA1"/>
    <w:rsid w:val="00CF0686"/>
    <w:rsid w:val="00CF36E7"/>
    <w:rsid w:val="00CF3B88"/>
    <w:rsid w:val="00CF3CB2"/>
    <w:rsid w:val="00CF522F"/>
    <w:rsid w:val="00CF5F13"/>
    <w:rsid w:val="00CF6971"/>
    <w:rsid w:val="00CF7475"/>
    <w:rsid w:val="00D0075D"/>
    <w:rsid w:val="00D009FA"/>
    <w:rsid w:val="00D01759"/>
    <w:rsid w:val="00D01782"/>
    <w:rsid w:val="00D022BF"/>
    <w:rsid w:val="00D030AF"/>
    <w:rsid w:val="00D032F5"/>
    <w:rsid w:val="00D04036"/>
    <w:rsid w:val="00D04D3A"/>
    <w:rsid w:val="00D05113"/>
    <w:rsid w:val="00D05B95"/>
    <w:rsid w:val="00D05BD7"/>
    <w:rsid w:val="00D06D5E"/>
    <w:rsid w:val="00D06D98"/>
    <w:rsid w:val="00D103DB"/>
    <w:rsid w:val="00D10FED"/>
    <w:rsid w:val="00D11152"/>
    <w:rsid w:val="00D11A22"/>
    <w:rsid w:val="00D1215F"/>
    <w:rsid w:val="00D1356E"/>
    <w:rsid w:val="00D146A1"/>
    <w:rsid w:val="00D15FEB"/>
    <w:rsid w:val="00D16CDC"/>
    <w:rsid w:val="00D203E0"/>
    <w:rsid w:val="00D21AD9"/>
    <w:rsid w:val="00D228D3"/>
    <w:rsid w:val="00D22CBD"/>
    <w:rsid w:val="00D23E8D"/>
    <w:rsid w:val="00D24182"/>
    <w:rsid w:val="00D2542B"/>
    <w:rsid w:val="00D2581E"/>
    <w:rsid w:val="00D30013"/>
    <w:rsid w:val="00D30406"/>
    <w:rsid w:val="00D30510"/>
    <w:rsid w:val="00D30A8D"/>
    <w:rsid w:val="00D317C9"/>
    <w:rsid w:val="00D3258F"/>
    <w:rsid w:val="00D3279C"/>
    <w:rsid w:val="00D33622"/>
    <w:rsid w:val="00D33906"/>
    <w:rsid w:val="00D3416F"/>
    <w:rsid w:val="00D34924"/>
    <w:rsid w:val="00D34B1E"/>
    <w:rsid w:val="00D368DF"/>
    <w:rsid w:val="00D37371"/>
    <w:rsid w:val="00D377B2"/>
    <w:rsid w:val="00D402F5"/>
    <w:rsid w:val="00D40B82"/>
    <w:rsid w:val="00D40FB5"/>
    <w:rsid w:val="00D410F5"/>
    <w:rsid w:val="00D424A2"/>
    <w:rsid w:val="00D4262C"/>
    <w:rsid w:val="00D42995"/>
    <w:rsid w:val="00D43109"/>
    <w:rsid w:val="00D435F0"/>
    <w:rsid w:val="00D43D1B"/>
    <w:rsid w:val="00D440AC"/>
    <w:rsid w:val="00D44734"/>
    <w:rsid w:val="00D4550C"/>
    <w:rsid w:val="00D45896"/>
    <w:rsid w:val="00D45D24"/>
    <w:rsid w:val="00D461C0"/>
    <w:rsid w:val="00D47126"/>
    <w:rsid w:val="00D476E7"/>
    <w:rsid w:val="00D47CC2"/>
    <w:rsid w:val="00D47D34"/>
    <w:rsid w:val="00D52228"/>
    <w:rsid w:val="00D529F0"/>
    <w:rsid w:val="00D5343C"/>
    <w:rsid w:val="00D545C3"/>
    <w:rsid w:val="00D54A5E"/>
    <w:rsid w:val="00D54E0E"/>
    <w:rsid w:val="00D567C1"/>
    <w:rsid w:val="00D56D59"/>
    <w:rsid w:val="00D56E5A"/>
    <w:rsid w:val="00D57E7E"/>
    <w:rsid w:val="00D602BA"/>
    <w:rsid w:val="00D60CD5"/>
    <w:rsid w:val="00D60F32"/>
    <w:rsid w:val="00D610CB"/>
    <w:rsid w:val="00D61B65"/>
    <w:rsid w:val="00D62B86"/>
    <w:rsid w:val="00D64452"/>
    <w:rsid w:val="00D644EA"/>
    <w:rsid w:val="00D678B0"/>
    <w:rsid w:val="00D679C7"/>
    <w:rsid w:val="00D70B4E"/>
    <w:rsid w:val="00D720E5"/>
    <w:rsid w:val="00D7222F"/>
    <w:rsid w:val="00D729EE"/>
    <w:rsid w:val="00D738D6"/>
    <w:rsid w:val="00D74157"/>
    <w:rsid w:val="00D75B28"/>
    <w:rsid w:val="00D761AD"/>
    <w:rsid w:val="00D7637A"/>
    <w:rsid w:val="00D77881"/>
    <w:rsid w:val="00D77EBE"/>
    <w:rsid w:val="00D80428"/>
    <w:rsid w:val="00D80795"/>
    <w:rsid w:val="00D80C75"/>
    <w:rsid w:val="00D80FF6"/>
    <w:rsid w:val="00D8136C"/>
    <w:rsid w:val="00D81CC3"/>
    <w:rsid w:val="00D83516"/>
    <w:rsid w:val="00D83A19"/>
    <w:rsid w:val="00D84B35"/>
    <w:rsid w:val="00D8542C"/>
    <w:rsid w:val="00D856E9"/>
    <w:rsid w:val="00D85FEB"/>
    <w:rsid w:val="00D8610D"/>
    <w:rsid w:val="00D87350"/>
    <w:rsid w:val="00D87E00"/>
    <w:rsid w:val="00D9134D"/>
    <w:rsid w:val="00D9195A"/>
    <w:rsid w:val="00D91AF7"/>
    <w:rsid w:val="00D92870"/>
    <w:rsid w:val="00D93862"/>
    <w:rsid w:val="00D94271"/>
    <w:rsid w:val="00D94D71"/>
    <w:rsid w:val="00D95AF8"/>
    <w:rsid w:val="00D9649B"/>
    <w:rsid w:val="00D96D11"/>
    <w:rsid w:val="00D96EC8"/>
    <w:rsid w:val="00D97239"/>
    <w:rsid w:val="00D97448"/>
    <w:rsid w:val="00D97A15"/>
    <w:rsid w:val="00DA0361"/>
    <w:rsid w:val="00DA2463"/>
    <w:rsid w:val="00DA2508"/>
    <w:rsid w:val="00DA251C"/>
    <w:rsid w:val="00DA3306"/>
    <w:rsid w:val="00DA34BB"/>
    <w:rsid w:val="00DA3A87"/>
    <w:rsid w:val="00DA5616"/>
    <w:rsid w:val="00DA6F3D"/>
    <w:rsid w:val="00DA70D0"/>
    <w:rsid w:val="00DA7978"/>
    <w:rsid w:val="00DA7A03"/>
    <w:rsid w:val="00DB040E"/>
    <w:rsid w:val="00DB1556"/>
    <w:rsid w:val="00DB1818"/>
    <w:rsid w:val="00DB182D"/>
    <w:rsid w:val="00DB20C0"/>
    <w:rsid w:val="00DB2A3C"/>
    <w:rsid w:val="00DB32FE"/>
    <w:rsid w:val="00DB357F"/>
    <w:rsid w:val="00DB62B2"/>
    <w:rsid w:val="00DB641E"/>
    <w:rsid w:val="00DB68F2"/>
    <w:rsid w:val="00DB7665"/>
    <w:rsid w:val="00DC23C9"/>
    <w:rsid w:val="00DC24D6"/>
    <w:rsid w:val="00DC285B"/>
    <w:rsid w:val="00DC2DD8"/>
    <w:rsid w:val="00DC309B"/>
    <w:rsid w:val="00DC31FF"/>
    <w:rsid w:val="00DC3624"/>
    <w:rsid w:val="00DC3FD4"/>
    <w:rsid w:val="00DC417F"/>
    <w:rsid w:val="00DC4573"/>
    <w:rsid w:val="00DC4DA2"/>
    <w:rsid w:val="00DC5306"/>
    <w:rsid w:val="00DC590B"/>
    <w:rsid w:val="00DC5AD1"/>
    <w:rsid w:val="00DC5F65"/>
    <w:rsid w:val="00DC62E0"/>
    <w:rsid w:val="00DC64C8"/>
    <w:rsid w:val="00DC72C8"/>
    <w:rsid w:val="00DC7998"/>
    <w:rsid w:val="00DC7A62"/>
    <w:rsid w:val="00DD08A0"/>
    <w:rsid w:val="00DD09A5"/>
    <w:rsid w:val="00DD1029"/>
    <w:rsid w:val="00DD1BBD"/>
    <w:rsid w:val="00DD217C"/>
    <w:rsid w:val="00DD2204"/>
    <w:rsid w:val="00DD2B1A"/>
    <w:rsid w:val="00DD42F1"/>
    <w:rsid w:val="00DD4D57"/>
    <w:rsid w:val="00DD50EB"/>
    <w:rsid w:val="00DD68AB"/>
    <w:rsid w:val="00DD7C5D"/>
    <w:rsid w:val="00DE0D91"/>
    <w:rsid w:val="00DE0EBB"/>
    <w:rsid w:val="00DE0EEE"/>
    <w:rsid w:val="00DE102C"/>
    <w:rsid w:val="00DE17D1"/>
    <w:rsid w:val="00DE298B"/>
    <w:rsid w:val="00DE3260"/>
    <w:rsid w:val="00DE340B"/>
    <w:rsid w:val="00DE410A"/>
    <w:rsid w:val="00DE415D"/>
    <w:rsid w:val="00DE47F0"/>
    <w:rsid w:val="00DE4A44"/>
    <w:rsid w:val="00DE5365"/>
    <w:rsid w:val="00DE570C"/>
    <w:rsid w:val="00DE7360"/>
    <w:rsid w:val="00DF08DF"/>
    <w:rsid w:val="00DF1CCE"/>
    <w:rsid w:val="00DF232A"/>
    <w:rsid w:val="00DF2648"/>
    <w:rsid w:val="00DF2C28"/>
    <w:rsid w:val="00DF3532"/>
    <w:rsid w:val="00DF3D5B"/>
    <w:rsid w:val="00DF4633"/>
    <w:rsid w:val="00DF50F1"/>
    <w:rsid w:val="00DF55F3"/>
    <w:rsid w:val="00DF7852"/>
    <w:rsid w:val="00DF7A49"/>
    <w:rsid w:val="00E003DA"/>
    <w:rsid w:val="00E0103F"/>
    <w:rsid w:val="00E02647"/>
    <w:rsid w:val="00E02E71"/>
    <w:rsid w:val="00E031D2"/>
    <w:rsid w:val="00E0500A"/>
    <w:rsid w:val="00E05985"/>
    <w:rsid w:val="00E05C45"/>
    <w:rsid w:val="00E060D4"/>
    <w:rsid w:val="00E062E3"/>
    <w:rsid w:val="00E06CEA"/>
    <w:rsid w:val="00E072A5"/>
    <w:rsid w:val="00E07D5F"/>
    <w:rsid w:val="00E10A8A"/>
    <w:rsid w:val="00E13945"/>
    <w:rsid w:val="00E13A16"/>
    <w:rsid w:val="00E14024"/>
    <w:rsid w:val="00E15C7D"/>
    <w:rsid w:val="00E15DBA"/>
    <w:rsid w:val="00E1680E"/>
    <w:rsid w:val="00E17CE8"/>
    <w:rsid w:val="00E21ACC"/>
    <w:rsid w:val="00E22534"/>
    <w:rsid w:val="00E22A55"/>
    <w:rsid w:val="00E234E2"/>
    <w:rsid w:val="00E240EC"/>
    <w:rsid w:val="00E24C99"/>
    <w:rsid w:val="00E24FD1"/>
    <w:rsid w:val="00E251C0"/>
    <w:rsid w:val="00E25B5C"/>
    <w:rsid w:val="00E2647C"/>
    <w:rsid w:val="00E2749F"/>
    <w:rsid w:val="00E27C7A"/>
    <w:rsid w:val="00E30BB2"/>
    <w:rsid w:val="00E3102B"/>
    <w:rsid w:val="00E32644"/>
    <w:rsid w:val="00E335D9"/>
    <w:rsid w:val="00E341C9"/>
    <w:rsid w:val="00E34B1B"/>
    <w:rsid w:val="00E36407"/>
    <w:rsid w:val="00E374F5"/>
    <w:rsid w:val="00E375A2"/>
    <w:rsid w:val="00E3767B"/>
    <w:rsid w:val="00E404C7"/>
    <w:rsid w:val="00E4091C"/>
    <w:rsid w:val="00E41036"/>
    <w:rsid w:val="00E410CA"/>
    <w:rsid w:val="00E4186F"/>
    <w:rsid w:val="00E41FFB"/>
    <w:rsid w:val="00E42EFE"/>
    <w:rsid w:val="00E45800"/>
    <w:rsid w:val="00E45D90"/>
    <w:rsid w:val="00E45DEB"/>
    <w:rsid w:val="00E45E7D"/>
    <w:rsid w:val="00E474AB"/>
    <w:rsid w:val="00E50754"/>
    <w:rsid w:val="00E50B84"/>
    <w:rsid w:val="00E520A3"/>
    <w:rsid w:val="00E53777"/>
    <w:rsid w:val="00E539A4"/>
    <w:rsid w:val="00E555B7"/>
    <w:rsid w:val="00E56BA9"/>
    <w:rsid w:val="00E56F52"/>
    <w:rsid w:val="00E60158"/>
    <w:rsid w:val="00E60A40"/>
    <w:rsid w:val="00E60C95"/>
    <w:rsid w:val="00E60D7B"/>
    <w:rsid w:val="00E610DB"/>
    <w:rsid w:val="00E61B39"/>
    <w:rsid w:val="00E62835"/>
    <w:rsid w:val="00E6390C"/>
    <w:rsid w:val="00E63C54"/>
    <w:rsid w:val="00E64523"/>
    <w:rsid w:val="00E65178"/>
    <w:rsid w:val="00E65BEC"/>
    <w:rsid w:val="00E66A0A"/>
    <w:rsid w:val="00E66B89"/>
    <w:rsid w:val="00E702ED"/>
    <w:rsid w:val="00E70323"/>
    <w:rsid w:val="00E7077A"/>
    <w:rsid w:val="00E70897"/>
    <w:rsid w:val="00E71628"/>
    <w:rsid w:val="00E718F4"/>
    <w:rsid w:val="00E71D64"/>
    <w:rsid w:val="00E721D6"/>
    <w:rsid w:val="00E725FB"/>
    <w:rsid w:val="00E72FC1"/>
    <w:rsid w:val="00E73D4C"/>
    <w:rsid w:val="00E74027"/>
    <w:rsid w:val="00E7489D"/>
    <w:rsid w:val="00E74EAF"/>
    <w:rsid w:val="00E75863"/>
    <w:rsid w:val="00E75E5D"/>
    <w:rsid w:val="00E766BA"/>
    <w:rsid w:val="00E769D9"/>
    <w:rsid w:val="00E77645"/>
    <w:rsid w:val="00E77913"/>
    <w:rsid w:val="00E77CAB"/>
    <w:rsid w:val="00E80643"/>
    <w:rsid w:val="00E80BAB"/>
    <w:rsid w:val="00E81028"/>
    <w:rsid w:val="00E814C7"/>
    <w:rsid w:val="00E81530"/>
    <w:rsid w:val="00E82203"/>
    <w:rsid w:val="00E83697"/>
    <w:rsid w:val="00E83B14"/>
    <w:rsid w:val="00E8445D"/>
    <w:rsid w:val="00E87A98"/>
    <w:rsid w:val="00E92A2A"/>
    <w:rsid w:val="00E9354A"/>
    <w:rsid w:val="00E95545"/>
    <w:rsid w:val="00E96206"/>
    <w:rsid w:val="00E96281"/>
    <w:rsid w:val="00E96664"/>
    <w:rsid w:val="00EA0B6D"/>
    <w:rsid w:val="00EA21C8"/>
    <w:rsid w:val="00EA269E"/>
    <w:rsid w:val="00EA43F1"/>
    <w:rsid w:val="00EA5286"/>
    <w:rsid w:val="00EA545F"/>
    <w:rsid w:val="00EA6D5D"/>
    <w:rsid w:val="00EB128E"/>
    <w:rsid w:val="00EB2C6E"/>
    <w:rsid w:val="00EB33A2"/>
    <w:rsid w:val="00EB35B1"/>
    <w:rsid w:val="00EB4E44"/>
    <w:rsid w:val="00EB6764"/>
    <w:rsid w:val="00EB6D9E"/>
    <w:rsid w:val="00EB7D3D"/>
    <w:rsid w:val="00EB7D89"/>
    <w:rsid w:val="00EC0B53"/>
    <w:rsid w:val="00EC1237"/>
    <w:rsid w:val="00EC198A"/>
    <w:rsid w:val="00EC2049"/>
    <w:rsid w:val="00EC28C1"/>
    <w:rsid w:val="00EC44FD"/>
    <w:rsid w:val="00EC480D"/>
    <w:rsid w:val="00EC4919"/>
    <w:rsid w:val="00EC4A25"/>
    <w:rsid w:val="00EC5700"/>
    <w:rsid w:val="00EC6001"/>
    <w:rsid w:val="00EC6742"/>
    <w:rsid w:val="00EC694C"/>
    <w:rsid w:val="00EC7602"/>
    <w:rsid w:val="00EC779F"/>
    <w:rsid w:val="00ED0B03"/>
    <w:rsid w:val="00ED103A"/>
    <w:rsid w:val="00ED2C85"/>
    <w:rsid w:val="00ED33D9"/>
    <w:rsid w:val="00ED3AFF"/>
    <w:rsid w:val="00ED3B60"/>
    <w:rsid w:val="00ED3CF4"/>
    <w:rsid w:val="00ED5065"/>
    <w:rsid w:val="00ED5500"/>
    <w:rsid w:val="00ED5755"/>
    <w:rsid w:val="00ED5B16"/>
    <w:rsid w:val="00ED645E"/>
    <w:rsid w:val="00ED68C0"/>
    <w:rsid w:val="00ED68E2"/>
    <w:rsid w:val="00ED6C6D"/>
    <w:rsid w:val="00ED747E"/>
    <w:rsid w:val="00ED7640"/>
    <w:rsid w:val="00ED7BA2"/>
    <w:rsid w:val="00EE08E0"/>
    <w:rsid w:val="00EE18DB"/>
    <w:rsid w:val="00EE1FD5"/>
    <w:rsid w:val="00EE217F"/>
    <w:rsid w:val="00EE2AA2"/>
    <w:rsid w:val="00EE34B4"/>
    <w:rsid w:val="00EE44AD"/>
    <w:rsid w:val="00EE4B58"/>
    <w:rsid w:val="00EE529A"/>
    <w:rsid w:val="00EE61C4"/>
    <w:rsid w:val="00EE6572"/>
    <w:rsid w:val="00EE6934"/>
    <w:rsid w:val="00EE745D"/>
    <w:rsid w:val="00EF102B"/>
    <w:rsid w:val="00EF32C8"/>
    <w:rsid w:val="00EF338F"/>
    <w:rsid w:val="00EF4CD1"/>
    <w:rsid w:val="00EF54D1"/>
    <w:rsid w:val="00EF7B25"/>
    <w:rsid w:val="00F006C9"/>
    <w:rsid w:val="00F0103A"/>
    <w:rsid w:val="00F010D7"/>
    <w:rsid w:val="00F01B00"/>
    <w:rsid w:val="00F01E08"/>
    <w:rsid w:val="00F025A2"/>
    <w:rsid w:val="00F02CD0"/>
    <w:rsid w:val="00F0548C"/>
    <w:rsid w:val="00F05835"/>
    <w:rsid w:val="00F068B5"/>
    <w:rsid w:val="00F06E25"/>
    <w:rsid w:val="00F07388"/>
    <w:rsid w:val="00F07FD6"/>
    <w:rsid w:val="00F109EF"/>
    <w:rsid w:val="00F10C77"/>
    <w:rsid w:val="00F11640"/>
    <w:rsid w:val="00F116F9"/>
    <w:rsid w:val="00F1226E"/>
    <w:rsid w:val="00F1293D"/>
    <w:rsid w:val="00F15738"/>
    <w:rsid w:val="00F15B45"/>
    <w:rsid w:val="00F1634B"/>
    <w:rsid w:val="00F16844"/>
    <w:rsid w:val="00F16B52"/>
    <w:rsid w:val="00F17283"/>
    <w:rsid w:val="00F17CF4"/>
    <w:rsid w:val="00F2026E"/>
    <w:rsid w:val="00F20407"/>
    <w:rsid w:val="00F21098"/>
    <w:rsid w:val="00F21E8D"/>
    <w:rsid w:val="00F21E92"/>
    <w:rsid w:val="00F2210A"/>
    <w:rsid w:val="00F24379"/>
    <w:rsid w:val="00F24A94"/>
    <w:rsid w:val="00F25B1A"/>
    <w:rsid w:val="00F26115"/>
    <w:rsid w:val="00F26514"/>
    <w:rsid w:val="00F26770"/>
    <w:rsid w:val="00F26C21"/>
    <w:rsid w:val="00F26E83"/>
    <w:rsid w:val="00F27967"/>
    <w:rsid w:val="00F3031B"/>
    <w:rsid w:val="00F306F9"/>
    <w:rsid w:val="00F3089B"/>
    <w:rsid w:val="00F31DE5"/>
    <w:rsid w:val="00F32D2C"/>
    <w:rsid w:val="00F33006"/>
    <w:rsid w:val="00F334B7"/>
    <w:rsid w:val="00F33730"/>
    <w:rsid w:val="00F35841"/>
    <w:rsid w:val="00F35A68"/>
    <w:rsid w:val="00F36DDD"/>
    <w:rsid w:val="00F36F7E"/>
    <w:rsid w:val="00F37293"/>
    <w:rsid w:val="00F37743"/>
    <w:rsid w:val="00F37DEC"/>
    <w:rsid w:val="00F37F90"/>
    <w:rsid w:val="00F41AEF"/>
    <w:rsid w:val="00F43429"/>
    <w:rsid w:val="00F44553"/>
    <w:rsid w:val="00F44FCE"/>
    <w:rsid w:val="00F4523A"/>
    <w:rsid w:val="00F4589D"/>
    <w:rsid w:val="00F4659E"/>
    <w:rsid w:val="00F4667C"/>
    <w:rsid w:val="00F466F5"/>
    <w:rsid w:val="00F46BC9"/>
    <w:rsid w:val="00F472A7"/>
    <w:rsid w:val="00F4731F"/>
    <w:rsid w:val="00F4778D"/>
    <w:rsid w:val="00F47F2C"/>
    <w:rsid w:val="00F503C0"/>
    <w:rsid w:val="00F505A0"/>
    <w:rsid w:val="00F50908"/>
    <w:rsid w:val="00F50B10"/>
    <w:rsid w:val="00F51239"/>
    <w:rsid w:val="00F519C9"/>
    <w:rsid w:val="00F5374A"/>
    <w:rsid w:val="00F53AAD"/>
    <w:rsid w:val="00F53B29"/>
    <w:rsid w:val="00F53EAE"/>
    <w:rsid w:val="00F54A3D"/>
    <w:rsid w:val="00F54F7D"/>
    <w:rsid w:val="00F551F3"/>
    <w:rsid w:val="00F555BB"/>
    <w:rsid w:val="00F56223"/>
    <w:rsid w:val="00F56E3C"/>
    <w:rsid w:val="00F6046C"/>
    <w:rsid w:val="00F61238"/>
    <w:rsid w:val="00F61B73"/>
    <w:rsid w:val="00F624EB"/>
    <w:rsid w:val="00F625FB"/>
    <w:rsid w:val="00F6294D"/>
    <w:rsid w:val="00F6313F"/>
    <w:rsid w:val="00F6383D"/>
    <w:rsid w:val="00F64DB4"/>
    <w:rsid w:val="00F64E52"/>
    <w:rsid w:val="00F653B8"/>
    <w:rsid w:val="00F676C4"/>
    <w:rsid w:val="00F67CC6"/>
    <w:rsid w:val="00F70F60"/>
    <w:rsid w:val="00F71975"/>
    <w:rsid w:val="00F71A91"/>
    <w:rsid w:val="00F71B89"/>
    <w:rsid w:val="00F7353C"/>
    <w:rsid w:val="00F73C3A"/>
    <w:rsid w:val="00F7425A"/>
    <w:rsid w:val="00F7453F"/>
    <w:rsid w:val="00F75113"/>
    <w:rsid w:val="00F75703"/>
    <w:rsid w:val="00F75733"/>
    <w:rsid w:val="00F76194"/>
    <w:rsid w:val="00F765F4"/>
    <w:rsid w:val="00F768D5"/>
    <w:rsid w:val="00F76F8F"/>
    <w:rsid w:val="00F80C4B"/>
    <w:rsid w:val="00F812B5"/>
    <w:rsid w:val="00F8149E"/>
    <w:rsid w:val="00F8181F"/>
    <w:rsid w:val="00F81B09"/>
    <w:rsid w:val="00F82152"/>
    <w:rsid w:val="00F82F99"/>
    <w:rsid w:val="00F83BFE"/>
    <w:rsid w:val="00F83C21"/>
    <w:rsid w:val="00F83C6A"/>
    <w:rsid w:val="00F83C96"/>
    <w:rsid w:val="00F84210"/>
    <w:rsid w:val="00F84F4D"/>
    <w:rsid w:val="00F85197"/>
    <w:rsid w:val="00F85934"/>
    <w:rsid w:val="00F8621E"/>
    <w:rsid w:val="00F87981"/>
    <w:rsid w:val="00F9061E"/>
    <w:rsid w:val="00F90779"/>
    <w:rsid w:val="00F90A4E"/>
    <w:rsid w:val="00F9183D"/>
    <w:rsid w:val="00F92103"/>
    <w:rsid w:val="00F93279"/>
    <w:rsid w:val="00F93962"/>
    <w:rsid w:val="00F9482F"/>
    <w:rsid w:val="00F948E5"/>
    <w:rsid w:val="00F94E72"/>
    <w:rsid w:val="00F950B0"/>
    <w:rsid w:val="00F956B6"/>
    <w:rsid w:val="00F96394"/>
    <w:rsid w:val="00F96921"/>
    <w:rsid w:val="00F96EA8"/>
    <w:rsid w:val="00F9768B"/>
    <w:rsid w:val="00F97EE7"/>
    <w:rsid w:val="00FA03FA"/>
    <w:rsid w:val="00FA074D"/>
    <w:rsid w:val="00FA0ED0"/>
    <w:rsid w:val="00FA1266"/>
    <w:rsid w:val="00FA1B82"/>
    <w:rsid w:val="00FA24B9"/>
    <w:rsid w:val="00FA2B51"/>
    <w:rsid w:val="00FA3849"/>
    <w:rsid w:val="00FA4966"/>
    <w:rsid w:val="00FA4F41"/>
    <w:rsid w:val="00FA5626"/>
    <w:rsid w:val="00FA63FF"/>
    <w:rsid w:val="00FA6579"/>
    <w:rsid w:val="00FA7D68"/>
    <w:rsid w:val="00FB05F2"/>
    <w:rsid w:val="00FB1278"/>
    <w:rsid w:val="00FB161A"/>
    <w:rsid w:val="00FB16A0"/>
    <w:rsid w:val="00FB27E1"/>
    <w:rsid w:val="00FB2FC2"/>
    <w:rsid w:val="00FB37BA"/>
    <w:rsid w:val="00FB3E24"/>
    <w:rsid w:val="00FB5065"/>
    <w:rsid w:val="00FB5CA7"/>
    <w:rsid w:val="00FB6CAF"/>
    <w:rsid w:val="00FB7E5F"/>
    <w:rsid w:val="00FC1192"/>
    <w:rsid w:val="00FC1CE1"/>
    <w:rsid w:val="00FC240E"/>
    <w:rsid w:val="00FC3516"/>
    <w:rsid w:val="00FC3F06"/>
    <w:rsid w:val="00FC4295"/>
    <w:rsid w:val="00FC4365"/>
    <w:rsid w:val="00FC629F"/>
    <w:rsid w:val="00FC7D8A"/>
    <w:rsid w:val="00FD1F50"/>
    <w:rsid w:val="00FD2218"/>
    <w:rsid w:val="00FD2379"/>
    <w:rsid w:val="00FD2F21"/>
    <w:rsid w:val="00FD40D1"/>
    <w:rsid w:val="00FD4525"/>
    <w:rsid w:val="00FD479C"/>
    <w:rsid w:val="00FD4E66"/>
    <w:rsid w:val="00FD4EDD"/>
    <w:rsid w:val="00FD556C"/>
    <w:rsid w:val="00FD5648"/>
    <w:rsid w:val="00FD5985"/>
    <w:rsid w:val="00FD654D"/>
    <w:rsid w:val="00FD68BD"/>
    <w:rsid w:val="00FD7945"/>
    <w:rsid w:val="00FE117A"/>
    <w:rsid w:val="00FE2124"/>
    <w:rsid w:val="00FE3096"/>
    <w:rsid w:val="00FE3426"/>
    <w:rsid w:val="00FE3573"/>
    <w:rsid w:val="00FE480E"/>
    <w:rsid w:val="00FE4ED3"/>
    <w:rsid w:val="00FE6437"/>
    <w:rsid w:val="00FE774C"/>
    <w:rsid w:val="00FE7BBB"/>
    <w:rsid w:val="00FF1011"/>
    <w:rsid w:val="00FF13FA"/>
    <w:rsid w:val="00FF168A"/>
    <w:rsid w:val="00FF1972"/>
    <w:rsid w:val="00FF3689"/>
    <w:rsid w:val="00FF5A9E"/>
    <w:rsid w:val="00FF6749"/>
    <w:rsid w:val="00FF7373"/>
    <w:rsid w:val="00FF7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9F8ECA"/>
  <w15:docId w15:val="{AF332EBF-F9BA-4FB2-9205-3DDD79020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548C"/>
    <w:pPr>
      <w:spacing w:after="180"/>
    </w:pPr>
    <w:rPr>
      <w:lang w:val="en-US" w:eastAsia="en-US"/>
    </w:rPr>
  </w:style>
  <w:style w:type="paragraph" w:styleId="1">
    <w:name w:val="heading 1"/>
    <w:next w:val="a"/>
    <w:qFormat/>
    <w:rsid w:val="00F0548C"/>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F0548C"/>
    <w:pPr>
      <w:pBdr>
        <w:top w:val="none" w:sz="0" w:space="0" w:color="auto"/>
      </w:pBdr>
      <w:spacing w:before="180"/>
      <w:outlineLvl w:val="1"/>
    </w:pPr>
    <w:rPr>
      <w:sz w:val="32"/>
    </w:rPr>
  </w:style>
  <w:style w:type="paragraph" w:styleId="3">
    <w:name w:val="heading 3"/>
    <w:basedOn w:val="2"/>
    <w:next w:val="a"/>
    <w:qFormat/>
    <w:rsid w:val="00F0548C"/>
    <w:pPr>
      <w:spacing w:before="120"/>
      <w:outlineLvl w:val="2"/>
    </w:pPr>
    <w:rPr>
      <w:sz w:val="28"/>
    </w:rPr>
  </w:style>
  <w:style w:type="paragraph" w:styleId="4">
    <w:name w:val="heading 4"/>
    <w:basedOn w:val="3"/>
    <w:next w:val="a"/>
    <w:qFormat/>
    <w:rsid w:val="00F0548C"/>
    <w:pPr>
      <w:ind w:left="1418" w:hanging="1418"/>
      <w:outlineLvl w:val="3"/>
    </w:pPr>
    <w:rPr>
      <w:sz w:val="24"/>
    </w:rPr>
  </w:style>
  <w:style w:type="paragraph" w:styleId="5">
    <w:name w:val="heading 5"/>
    <w:basedOn w:val="4"/>
    <w:next w:val="a"/>
    <w:qFormat/>
    <w:rsid w:val="00F0548C"/>
    <w:pPr>
      <w:ind w:left="1701" w:hanging="1701"/>
      <w:outlineLvl w:val="4"/>
    </w:pPr>
    <w:rPr>
      <w:sz w:val="22"/>
    </w:rPr>
  </w:style>
  <w:style w:type="paragraph" w:styleId="6">
    <w:name w:val="heading 6"/>
    <w:basedOn w:val="H6"/>
    <w:next w:val="a"/>
    <w:qFormat/>
    <w:rsid w:val="00F0548C"/>
    <w:pPr>
      <w:outlineLvl w:val="5"/>
    </w:pPr>
  </w:style>
  <w:style w:type="paragraph" w:styleId="7">
    <w:name w:val="heading 7"/>
    <w:basedOn w:val="H6"/>
    <w:next w:val="a"/>
    <w:qFormat/>
    <w:rsid w:val="00F0548C"/>
    <w:pPr>
      <w:outlineLvl w:val="6"/>
    </w:pPr>
  </w:style>
  <w:style w:type="paragraph" w:styleId="8">
    <w:name w:val="heading 8"/>
    <w:basedOn w:val="1"/>
    <w:next w:val="a"/>
    <w:qFormat/>
    <w:rsid w:val="00F0548C"/>
    <w:pPr>
      <w:ind w:left="0" w:firstLine="0"/>
      <w:outlineLvl w:val="7"/>
    </w:pPr>
  </w:style>
  <w:style w:type="paragraph" w:styleId="9">
    <w:name w:val="heading 9"/>
    <w:basedOn w:val="8"/>
    <w:next w:val="a"/>
    <w:qFormat/>
    <w:rsid w:val="00F0548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0548C"/>
    <w:pPr>
      <w:ind w:left="1985" w:hanging="1985"/>
      <w:outlineLvl w:val="9"/>
    </w:pPr>
    <w:rPr>
      <w:sz w:val="20"/>
    </w:rPr>
  </w:style>
  <w:style w:type="paragraph" w:styleId="TOC9">
    <w:name w:val="toc 9"/>
    <w:basedOn w:val="TOC8"/>
    <w:semiHidden/>
    <w:rsid w:val="00F0548C"/>
    <w:pPr>
      <w:ind w:left="1418" w:hanging="1418"/>
    </w:pPr>
  </w:style>
  <w:style w:type="paragraph" w:styleId="TOC8">
    <w:name w:val="toc 8"/>
    <w:basedOn w:val="TOC1"/>
    <w:semiHidden/>
    <w:rsid w:val="00F0548C"/>
    <w:pPr>
      <w:spacing w:before="180"/>
      <w:ind w:left="2693" w:hanging="2693"/>
    </w:pPr>
    <w:rPr>
      <w:b/>
    </w:rPr>
  </w:style>
  <w:style w:type="paragraph" w:styleId="TOC1">
    <w:name w:val="toc 1"/>
    <w:semiHidden/>
    <w:rsid w:val="00F0548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0548C"/>
    <w:pPr>
      <w:keepLines/>
      <w:tabs>
        <w:tab w:val="center" w:pos="4536"/>
        <w:tab w:val="right" w:pos="9072"/>
      </w:tabs>
    </w:pPr>
    <w:rPr>
      <w:noProof/>
    </w:rPr>
  </w:style>
  <w:style w:type="character" w:customStyle="1" w:styleId="ZGSM">
    <w:name w:val="ZGSM"/>
    <w:rsid w:val="00F0548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F0548C"/>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0548C"/>
    <w:pPr>
      <w:framePr w:wrap="notBeside" w:vAnchor="page" w:hAnchor="margin" w:y="15764"/>
      <w:widowControl w:val="0"/>
    </w:pPr>
    <w:rPr>
      <w:rFonts w:ascii="Arial" w:hAnsi="Arial"/>
      <w:noProof/>
      <w:sz w:val="32"/>
      <w:lang w:eastAsia="en-US"/>
    </w:rPr>
  </w:style>
  <w:style w:type="paragraph" w:styleId="TOC5">
    <w:name w:val="toc 5"/>
    <w:basedOn w:val="TOC4"/>
    <w:semiHidden/>
    <w:rsid w:val="00F0548C"/>
    <w:pPr>
      <w:ind w:left="1701" w:hanging="1701"/>
    </w:pPr>
  </w:style>
  <w:style w:type="paragraph" w:styleId="TOC4">
    <w:name w:val="toc 4"/>
    <w:basedOn w:val="TOC3"/>
    <w:semiHidden/>
    <w:rsid w:val="00F0548C"/>
    <w:pPr>
      <w:ind w:left="1418" w:hanging="1418"/>
    </w:pPr>
  </w:style>
  <w:style w:type="paragraph" w:styleId="TOC3">
    <w:name w:val="toc 3"/>
    <w:basedOn w:val="TOC2"/>
    <w:semiHidden/>
    <w:rsid w:val="00F0548C"/>
    <w:pPr>
      <w:ind w:left="1134" w:hanging="1134"/>
    </w:pPr>
  </w:style>
  <w:style w:type="paragraph" w:styleId="TOC2">
    <w:name w:val="toc 2"/>
    <w:basedOn w:val="TOC1"/>
    <w:semiHidden/>
    <w:rsid w:val="00F0548C"/>
    <w:pPr>
      <w:keepNext w:val="0"/>
      <w:spacing w:before="0"/>
      <w:ind w:left="851" w:hanging="851"/>
    </w:pPr>
    <w:rPr>
      <w:sz w:val="20"/>
    </w:rPr>
  </w:style>
  <w:style w:type="paragraph" w:styleId="a5">
    <w:name w:val="footer"/>
    <w:basedOn w:val="a3"/>
    <w:rsid w:val="00F0548C"/>
    <w:pPr>
      <w:jc w:val="center"/>
    </w:pPr>
    <w:rPr>
      <w:i/>
    </w:rPr>
  </w:style>
  <w:style w:type="paragraph" w:customStyle="1" w:styleId="TT">
    <w:name w:val="TT"/>
    <w:basedOn w:val="1"/>
    <w:next w:val="a"/>
    <w:rsid w:val="00F0548C"/>
    <w:pPr>
      <w:outlineLvl w:val="9"/>
    </w:pPr>
  </w:style>
  <w:style w:type="paragraph" w:customStyle="1" w:styleId="NF">
    <w:name w:val="NF"/>
    <w:basedOn w:val="NO"/>
    <w:rsid w:val="00F0548C"/>
    <w:pPr>
      <w:keepNext/>
      <w:spacing w:after="0"/>
    </w:pPr>
    <w:rPr>
      <w:rFonts w:ascii="Arial" w:hAnsi="Arial"/>
      <w:sz w:val="18"/>
    </w:rPr>
  </w:style>
  <w:style w:type="paragraph" w:customStyle="1" w:styleId="NO">
    <w:name w:val="NO"/>
    <w:basedOn w:val="a"/>
    <w:rsid w:val="00F0548C"/>
    <w:pPr>
      <w:keepLines/>
      <w:ind w:left="1135" w:hanging="851"/>
    </w:pPr>
  </w:style>
  <w:style w:type="paragraph" w:customStyle="1" w:styleId="PL">
    <w:name w:val="PL"/>
    <w:link w:val="PLChar"/>
    <w:qFormat/>
    <w:rsid w:val="00F05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0548C"/>
    <w:pPr>
      <w:jc w:val="right"/>
    </w:pPr>
  </w:style>
  <w:style w:type="paragraph" w:customStyle="1" w:styleId="TAL">
    <w:name w:val="TAL"/>
    <w:basedOn w:val="a"/>
    <w:link w:val="TALChar"/>
    <w:qFormat/>
    <w:rsid w:val="00F0548C"/>
    <w:pPr>
      <w:keepNext/>
      <w:keepLines/>
      <w:spacing w:after="0"/>
    </w:pPr>
    <w:rPr>
      <w:rFonts w:ascii="Arial" w:hAnsi="Arial"/>
      <w:sz w:val="18"/>
    </w:rPr>
  </w:style>
  <w:style w:type="paragraph" w:customStyle="1" w:styleId="TAH">
    <w:name w:val="TAH"/>
    <w:basedOn w:val="TAC"/>
    <w:link w:val="TAHCar"/>
    <w:qFormat/>
    <w:rsid w:val="00F0548C"/>
    <w:rPr>
      <w:b/>
    </w:rPr>
  </w:style>
  <w:style w:type="paragraph" w:customStyle="1" w:styleId="TAC">
    <w:name w:val="TAC"/>
    <w:basedOn w:val="TAL"/>
    <w:rsid w:val="00F0548C"/>
    <w:pPr>
      <w:jc w:val="center"/>
    </w:pPr>
  </w:style>
  <w:style w:type="paragraph" w:customStyle="1" w:styleId="LD">
    <w:name w:val="LD"/>
    <w:rsid w:val="00F0548C"/>
    <w:pPr>
      <w:keepNext/>
      <w:keepLines/>
      <w:spacing w:line="180" w:lineRule="exact"/>
    </w:pPr>
    <w:rPr>
      <w:rFonts w:ascii="Courier New" w:hAnsi="Courier New"/>
      <w:noProof/>
      <w:lang w:eastAsia="en-US"/>
    </w:rPr>
  </w:style>
  <w:style w:type="paragraph" w:customStyle="1" w:styleId="EX">
    <w:name w:val="EX"/>
    <w:basedOn w:val="a"/>
    <w:rsid w:val="00F0548C"/>
    <w:pPr>
      <w:keepLines/>
      <w:ind w:left="1702" w:hanging="1418"/>
    </w:pPr>
  </w:style>
  <w:style w:type="paragraph" w:customStyle="1" w:styleId="FP">
    <w:name w:val="FP"/>
    <w:basedOn w:val="a"/>
    <w:rsid w:val="00F0548C"/>
    <w:pPr>
      <w:spacing w:after="0"/>
    </w:pPr>
  </w:style>
  <w:style w:type="paragraph" w:customStyle="1" w:styleId="NW">
    <w:name w:val="NW"/>
    <w:basedOn w:val="NO"/>
    <w:rsid w:val="00F0548C"/>
    <w:pPr>
      <w:spacing w:after="0"/>
    </w:pPr>
  </w:style>
  <w:style w:type="paragraph" w:customStyle="1" w:styleId="EW">
    <w:name w:val="EW"/>
    <w:basedOn w:val="EX"/>
    <w:rsid w:val="00F0548C"/>
    <w:pPr>
      <w:spacing w:after="0"/>
    </w:pPr>
  </w:style>
  <w:style w:type="paragraph" w:customStyle="1" w:styleId="B1">
    <w:name w:val="B1"/>
    <w:basedOn w:val="a"/>
    <w:link w:val="B1Char"/>
    <w:qFormat/>
    <w:rsid w:val="00F0548C"/>
    <w:pPr>
      <w:ind w:left="568" w:hanging="284"/>
    </w:pPr>
  </w:style>
  <w:style w:type="paragraph" w:styleId="TOC6">
    <w:name w:val="toc 6"/>
    <w:basedOn w:val="TOC5"/>
    <w:next w:val="a"/>
    <w:semiHidden/>
    <w:rsid w:val="00F0548C"/>
    <w:pPr>
      <w:ind w:left="1985" w:hanging="1985"/>
    </w:pPr>
  </w:style>
  <w:style w:type="paragraph" w:styleId="TOC7">
    <w:name w:val="toc 7"/>
    <w:basedOn w:val="TOC6"/>
    <w:next w:val="a"/>
    <w:semiHidden/>
    <w:rsid w:val="00F0548C"/>
    <w:pPr>
      <w:ind w:left="2268" w:hanging="2268"/>
    </w:pPr>
  </w:style>
  <w:style w:type="paragraph" w:customStyle="1" w:styleId="EditorsNote">
    <w:name w:val="Editor's Note"/>
    <w:basedOn w:val="NO"/>
    <w:rsid w:val="00F0548C"/>
    <w:rPr>
      <w:color w:val="FF0000"/>
    </w:rPr>
  </w:style>
  <w:style w:type="paragraph" w:customStyle="1" w:styleId="TH">
    <w:name w:val="TH"/>
    <w:basedOn w:val="a"/>
    <w:link w:val="THChar"/>
    <w:qFormat/>
    <w:rsid w:val="00F0548C"/>
    <w:pPr>
      <w:keepNext/>
      <w:keepLines/>
      <w:spacing w:before="60"/>
      <w:jc w:val="center"/>
    </w:pPr>
    <w:rPr>
      <w:rFonts w:ascii="Arial" w:hAnsi="Arial"/>
      <w:b/>
    </w:rPr>
  </w:style>
  <w:style w:type="paragraph" w:customStyle="1" w:styleId="ZA">
    <w:name w:val="ZA"/>
    <w:rsid w:val="00F0548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0548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0548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0548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rsid w:val="00F0548C"/>
    <w:pPr>
      <w:ind w:left="851" w:hanging="851"/>
    </w:pPr>
  </w:style>
  <w:style w:type="paragraph" w:customStyle="1" w:styleId="ZH">
    <w:name w:val="ZH"/>
    <w:rsid w:val="00F0548C"/>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F0548C"/>
    <w:pPr>
      <w:keepNext w:val="0"/>
      <w:spacing w:before="0" w:after="240"/>
    </w:pPr>
  </w:style>
  <w:style w:type="paragraph" w:customStyle="1" w:styleId="ZG">
    <w:name w:val="ZG"/>
    <w:rsid w:val="00F0548C"/>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F0548C"/>
    <w:pPr>
      <w:ind w:left="851" w:hanging="284"/>
    </w:pPr>
  </w:style>
  <w:style w:type="paragraph" w:customStyle="1" w:styleId="B3">
    <w:name w:val="B3"/>
    <w:basedOn w:val="a"/>
    <w:rsid w:val="00F0548C"/>
    <w:pPr>
      <w:ind w:left="1135" w:hanging="284"/>
    </w:pPr>
  </w:style>
  <w:style w:type="paragraph" w:customStyle="1" w:styleId="B4">
    <w:name w:val="B4"/>
    <w:basedOn w:val="a"/>
    <w:rsid w:val="00F0548C"/>
    <w:pPr>
      <w:ind w:left="1418" w:hanging="284"/>
    </w:pPr>
  </w:style>
  <w:style w:type="paragraph" w:customStyle="1" w:styleId="B5">
    <w:name w:val="B5"/>
    <w:basedOn w:val="a"/>
    <w:rsid w:val="00F0548C"/>
    <w:pPr>
      <w:ind w:left="1702" w:hanging="284"/>
    </w:pPr>
  </w:style>
  <w:style w:type="paragraph" w:customStyle="1" w:styleId="ZTD">
    <w:name w:val="ZTD"/>
    <w:basedOn w:val="ZB"/>
    <w:rsid w:val="00F0548C"/>
    <w:pPr>
      <w:framePr w:hRule="auto" w:wrap="notBeside" w:y="852"/>
    </w:pPr>
    <w:rPr>
      <w:i w:val="0"/>
      <w:sz w:val="40"/>
    </w:rPr>
  </w:style>
  <w:style w:type="paragraph" w:customStyle="1" w:styleId="ZV">
    <w:name w:val="ZV"/>
    <w:basedOn w:val="ZU"/>
    <w:rsid w:val="00F0548C"/>
    <w:pPr>
      <w:framePr w:wrap="notBeside" w:y="16161"/>
    </w:pPr>
  </w:style>
  <w:style w:type="paragraph" w:customStyle="1" w:styleId="TAJ">
    <w:name w:val="TAJ"/>
    <w:basedOn w:val="TH"/>
    <w:rsid w:val="00F0548C"/>
  </w:style>
  <w:style w:type="paragraph" w:customStyle="1" w:styleId="Guidance">
    <w:name w:val="Guidance"/>
    <w:basedOn w:val="a"/>
    <w:rsid w:val="00F0548C"/>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rsid w:val="0056573F"/>
    <w:rPr>
      <w:color w:val="0000FF"/>
      <w:u w:val="single"/>
    </w:rPr>
  </w:style>
  <w:style w:type="table" w:styleId="a7">
    <w:name w:val="Table Grid"/>
    <w:aliases w:val="TableGrid"/>
    <w:basedOn w:val="a1"/>
    <w:uiPriority w:val="39"/>
    <w:qFormat/>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Task Body"/>
    <w:basedOn w:val="a"/>
    <w:link w:val="a9"/>
    <w:uiPriority w:val="34"/>
    <w:qFormat/>
    <w:rsid w:val="001833C6"/>
    <w:pPr>
      <w:ind w:left="720"/>
      <w:contextualSpacing/>
    </w:pPr>
  </w:style>
  <w:style w:type="paragraph" w:styleId="aa">
    <w:name w:val="Balloon Text"/>
    <w:basedOn w:val="a"/>
    <w:link w:val="ab"/>
    <w:semiHidden/>
    <w:unhideWhenUsed/>
    <w:rsid w:val="008A2D12"/>
    <w:pPr>
      <w:spacing w:after="0"/>
    </w:pPr>
    <w:rPr>
      <w:rFonts w:ascii="Segoe UI" w:hAnsi="Segoe UI" w:cs="Segoe UI"/>
      <w:sz w:val="18"/>
      <w:szCs w:val="18"/>
    </w:rPr>
  </w:style>
  <w:style w:type="character" w:customStyle="1" w:styleId="ab">
    <w:name w:val="批注框文本 字符"/>
    <w:basedOn w:val="a0"/>
    <w:link w:val="aa"/>
    <w:semiHidden/>
    <w:rsid w:val="008A2D12"/>
    <w:rPr>
      <w:rFonts w:ascii="Segoe UI" w:hAnsi="Segoe UI" w:cs="Segoe UI"/>
      <w:sz w:val="18"/>
      <w:szCs w:val="18"/>
      <w:lang w:eastAsia="en-US"/>
    </w:rPr>
  </w:style>
  <w:style w:type="paragraph" w:styleId="ac">
    <w:name w:val="Document Map"/>
    <w:basedOn w:val="a"/>
    <w:link w:val="ad"/>
    <w:semiHidden/>
    <w:unhideWhenUsed/>
    <w:rsid w:val="009F3B87"/>
    <w:rPr>
      <w:rFonts w:ascii="宋体"/>
      <w:sz w:val="18"/>
      <w:szCs w:val="18"/>
    </w:rPr>
  </w:style>
  <w:style w:type="character" w:customStyle="1" w:styleId="ad">
    <w:name w:val="文档结构图 字符"/>
    <w:basedOn w:val="a0"/>
    <w:link w:val="ac"/>
    <w:semiHidden/>
    <w:rsid w:val="009F3B87"/>
    <w:rPr>
      <w:rFonts w:ascii="宋体"/>
      <w:sz w:val="18"/>
      <w:szCs w:val="18"/>
      <w:lang w:eastAsia="en-US"/>
    </w:rPr>
  </w:style>
  <w:style w:type="paragraph" w:customStyle="1" w:styleId="Agreement">
    <w:name w:val="Agreement"/>
    <w:basedOn w:val="a"/>
    <w:next w:val="a"/>
    <w:uiPriority w:val="99"/>
    <w:qFormat/>
    <w:rsid w:val="00DD50EB"/>
    <w:pPr>
      <w:numPr>
        <w:numId w:val="1"/>
      </w:numPr>
      <w:spacing w:before="60" w:after="0"/>
    </w:pPr>
    <w:rPr>
      <w:rFonts w:ascii="Arial" w:eastAsia="MS Mincho" w:hAnsi="Arial"/>
      <w:b/>
      <w:szCs w:val="24"/>
      <w:lang w:eastAsia="en-GB"/>
    </w:rPr>
  </w:style>
  <w:style w:type="paragraph" w:styleId="ae">
    <w:name w:val="Revision"/>
    <w:hidden/>
    <w:uiPriority w:val="99"/>
    <w:semiHidden/>
    <w:rsid w:val="00C82AF7"/>
    <w:rPr>
      <w:lang w:val="en-US" w:eastAsia="en-US"/>
    </w:rPr>
  </w:style>
  <w:style w:type="character" w:styleId="af">
    <w:name w:val="annotation reference"/>
    <w:basedOn w:val="a0"/>
    <w:semiHidden/>
    <w:unhideWhenUsed/>
    <w:rsid w:val="0025573D"/>
    <w:rPr>
      <w:sz w:val="21"/>
      <w:szCs w:val="21"/>
    </w:rPr>
  </w:style>
  <w:style w:type="paragraph" w:styleId="af0">
    <w:name w:val="annotation text"/>
    <w:basedOn w:val="a"/>
    <w:link w:val="af1"/>
    <w:semiHidden/>
    <w:unhideWhenUsed/>
    <w:rsid w:val="0025573D"/>
  </w:style>
  <w:style w:type="character" w:customStyle="1" w:styleId="af1">
    <w:name w:val="批注文字 字符"/>
    <w:basedOn w:val="a0"/>
    <w:link w:val="af0"/>
    <w:semiHidden/>
    <w:rsid w:val="0025573D"/>
    <w:rPr>
      <w:lang w:val="en-US" w:eastAsia="en-US"/>
    </w:rPr>
  </w:style>
  <w:style w:type="paragraph" w:styleId="af2">
    <w:name w:val="annotation subject"/>
    <w:basedOn w:val="af0"/>
    <w:next w:val="af0"/>
    <w:link w:val="af3"/>
    <w:semiHidden/>
    <w:unhideWhenUsed/>
    <w:rsid w:val="0025573D"/>
    <w:rPr>
      <w:b/>
      <w:bCs/>
    </w:rPr>
  </w:style>
  <w:style w:type="character" w:customStyle="1" w:styleId="af3">
    <w:name w:val="批注主题 字符"/>
    <w:basedOn w:val="af1"/>
    <w:link w:val="af2"/>
    <w:semiHidden/>
    <w:rsid w:val="0025573D"/>
    <w:rPr>
      <w:b/>
      <w:bCs/>
      <w:lang w:val="en-US" w:eastAsia="en-US"/>
    </w:rPr>
  </w:style>
  <w:style w:type="character" w:customStyle="1" w:styleId="PLChar">
    <w:name w:val="PL Char"/>
    <w:link w:val="PL"/>
    <w:qFormat/>
    <w:rsid w:val="007A42F5"/>
    <w:rPr>
      <w:rFonts w:ascii="Courier New" w:hAnsi="Courier New"/>
      <w:noProof/>
      <w:sz w:val="16"/>
      <w:lang w:eastAsia="en-US"/>
    </w:rPr>
  </w:style>
  <w:style w:type="paragraph" w:customStyle="1" w:styleId="3GPPHeader">
    <w:name w:val="3GPP_Header"/>
    <w:basedOn w:val="a"/>
    <w:link w:val="3GPPHeaderChar"/>
    <w:rsid w:val="009B718C"/>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val="en-GB" w:eastAsia="zh-CN"/>
    </w:rPr>
  </w:style>
  <w:style w:type="character" w:customStyle="1" w:styleId="3GPPHeaderChar">
    <w:name w:val="3GPP_Header Char"/>
    <w:link w:val="3GPPHeader"/>
    <w:rsid w:val="009B718C"/>
    <w:rPr>
      <w:rFonts w:eastAsia="Times New Roman"/>
      <w:b/>
      <w:sz w:val="24"/>
      <w:lang w:eastAsia="zh-CN"/>
    </w:rPr>
  </w:style>
  <w:style w:type="paragraph" w:customStyle="1" w:styleId="Comments">
    <w:name w:val="Comments"/>
    <w:basedOn w:val="a"/>
    <w:link w:val="CommentsChar"/>
    <w:qFormat/>
    <w:rsid w:val="00293014"/>
    <w:pPr>
      <w:spacing w:before="40" w:after="0"/>
    </w:pPr>
    <w:rPr>
      <w:rFonts w:ascii="Arial" w:eastAsia="MS Mincho" w:hAnsi="Arial"/>
      <w:i/>
      <w:noProof/>
      <w:sz w:val="18"/>
      <w:szCs w:val="24"/>
      <w:lang w:val="en-GB" w:eastAsia="en-GB"/>
    </w:rPr>
  </w:style>
  <w:style w:type="character" w:customStyle="1" w:styleId="CommentsChar">
    <w:name w:val="Comments Char"/>
    <w:link w:val="Comments"/>
    <w:qFormat/>
    <w:rsid w:val="00293014"/>
    <w:rPr>
      <w:rFonts w:ascii="Arial" w:eastAsia="MS Mincho" w:hAnsi="Arial"/>
      <w:i/>
      <w:noProof/>
      <w:sz w:val="18"/>
      <w:szCs w:val="24"/>
    </w:rPr>
  </w:style>
  <w:style w:type="character" w:customStyle="1" w:styleId="THChar">
    <w:name w:val="TH Char"/>
    <w:link w:val="TH"/>
    <w:qFormat/>
    <w:locked/>
    <w:rsid w:val="008D4D4B"/>
    <w:rPr>
      <w:rFonts w:ascii="Arial" w:hAnsi="Arial"/>
      <w:b/>
      <w:lang w:val="en-US" w:eastAsia="en-US"/>
    </w:rPr>
  </w:style>
  <w:style w:type="character" w:customStyle="1" w:styleId="TFChar">
    <w:name w:val="TF Char"/>
    <w:link w:val="TF"/>
    <w:qFormat/>
    <w:locked/>
    <w:rsid w:val="008D4D4B"/>
    <w:rPr>
      <w:rFonts w:ascii="Arial" w:hAnsi="Arial"/>
      <w:b/>
      <w:lang w:val="en-US" w:eastAsia="en-US"/>
    </w:rPr>
  </w:style>
  <w:style w:type="character" w:customStyle="1" w:styleId="B1Char">
    <w:name w:val="B1 Char"/>
    <w:link w:val="B1"/>
    <w:qFormat/>
    <w:rsid w:val="006714B1"/>
    <w:rPr>
      <w:lang w:val="en-US" w:eastAsia="en-US"/>
    </w:rPr>
  </w:style>
  <w:style w:type="character" w:customStyle="1" w:styleId="B2Char">
    <w:name w:val="B2 Char"/>
    <w:link w:val="B2"/>
    <w:qFormat/>
    <w:rsid w:val="006714B1"/>
    <w:rPr>
      <w:lang w:val="en-US" w:eastAsia="en-US"/>
    </w:rPr>
  </w:style>
  <w:style w:type="character" w:customStyle="1" w:styleId="TALChar">
    <w:name w:val="TAL Char"/>
    <w:link w:val="TAL"/>
    <w:qFormat/>
    <w:locked/>
    <w:rsid w:val="002A2168"/>
    <w:rPr>
      <w:rFonts w:ascii="Arial" w:hAnsi="Arial"/>
      <w:sz w:val="18"/>
      <w:lang w:val="en-US" w:eastAsia="en-US"/>
    </w:rPr>
  </w:style>
  <w:style w:type="character" w:customStyle="1" w:styleId="TAHCar">
    <w:name w:val="TAH Car"/>
    <w:link w:val="TAH"/>
    <w:qFormat/>
    <w:locked/>
    <w:rsid w:val="002A2168"/>
    <w:rPr>
      <w:rFonts w:ascii="Arial" w:hAnsi="Arial"/>
      <w:b/>
      <w:sz w:val="18"/>
      <w:lang w:val="en-US" w:eastAsia="en-US"/>
    </w:rPr>
  </w:style>
  <w:style w:type="character" w:styleId="af4">
    <w:name w:val="Placeholder Text"/>
    <w:basedOn w:val="a0"/>
    <w:uiPriority w:val="99"/>
    <w:semiHidden/>
    <w:rsid w:val="00046E32"/>
    <w:rPr>
      <w:color w:val="808080"/>
    </w:rPr>
  </w:style>
  <w:style w:type="paragraph" w:styleId="af5">
    <w:name w:val="Normal (Web)"/>
    <w:basedOn w:val="a"/>
    <w:uiPriority w:val="99"/>
    <w:unhideWhenUsed/>
    <w:rsid w:val="00316DEC"/>
    <w:pPr>
      <w:spacing w:before="100" w:beforeAutospacing="1" w:after="100" w:afterAutospacing="1"/>
    </w:pPr>
    <w:rPr>
      <w:rFonts w:ascii="宋体" w:hAnsi="宋体" w:cs="宋体"/>
      <w:sz w:val="24"/>
      <w:szCs w:val="24"/>
      <w:lang w:eastAsia="zh-CN"/>
    </w:rPr>
  </w:style>
  <w:style w:type="character" w:customStyle="1" w:styleId="a9">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8"/>
    <w:uiPriority w:val="34"/>
    <w:qFormat/>
    <w:locked/>
    <w:rsid w:val="00BF4D6D"/>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19531">
      <w:bodyDiv w:val="1"/>
      <w:marLeft w:val="0"/>
      <w:marRight w:val="0"/>
      <w:marTop w:val="0"/>
      <w:marBottom w:val="0"/>
      <w:divBdr>
        <w:top w:val="none" w:sz="0" w:space="0" w:color="auto"/>
        <w:left w:val="none" w:sz="0" w:space="0" w:color="auto"/>
        <w:bottom w:val="none" w:sz="0" w:space="0" w:color="auto"/>
        <w:right w:val="none" w:sz="0" w:space="0" w:color="auto"/>
      </w:divBdr>
    </w:div>
    <w:div w:id="231277713">
      <w:bodyDiv w:val="1"/>
      <w:marLeft w:val="0"/>
      <w:marRight w:val="0"/>
      <w:marTop w:val="0"/>
      <w:marBottom w:val="0"/>
      <w:divBdr>
        <w:top w:val="none" w:sz="0" w:space="0" w:color="auto"/>
        <w:left w:val="none" w:sz="0" w:space="0" w:color="auto"/>
        <w:bottom w:val="none" w:sz="0" w:space="0" w:color="auto"/>
        <w:right w:val="none" w:sz="0" w:space="0" w:color="auto"/>
      </w:divBdr>
    </w:div>
    <w:div w:id="387463381">
      <w:bodyDiv w:val="1"/>
      <w:marLeft w:val="0"/>
      <w:marRight w:val="0"/>
      <w:marTop w:val="0"/>
      <w:marBottom w:val="0"/>
      <w:divBdr>
        <w:top w:val="none" w:sz="0" w:space="0" w:color="auto"/>
        <w:left w:val="none" w:sz="0" w:space="0" w:color="auto"/>
        <w:bottom w:val="none" w:sz="0" w:space="0" w:color="auto"/>
        <w:right w:val="none" w:sz="0" w:space="0" w:color="auto"/>
      </w:divBdr>
    </w:div>
    <w:div w:id="460461131">
      <w:bodyDiv w:val="1"/>
      <w:marLeft w:val="0"/>
      <w:marRight w:val="0"/>
      <w:marTop w:val="0"/>
      <w:marBottom w:val="0"/>
      <w:divBdr>
        <w:top w:val="none" w:sz="0" w:space="0" w:color="auto"/>
        <w:left w:val="none" w:sz="0" w:space="0" w:color="auto"/>
        <w:bottom w:val="none" w:sz="0" w:space="0" w:color="auto"/>
        <w:right w:val="none" w:sz="0" w:space="0" w:color="auto"/>
      </w:divBdr>
    </w:div>
    <w:div w:id="519202745">
      <w:bodyDiv w:val="1"/>
      <w:marLeft w:val="0"/>
      <w:marRight w:val="0"/>
      <w:marTop w:val="0"/>
      <w:marBottom w:val="0"/>
      <w:divBdr>
        <w:top w:val="none" w:sz="0" w:space="0" w:color="auto"/>
        <w:left w:val="none" w:sz="0" w:space="0" w:color="auto"/>
        <w:bottom w:val="none" w:sz="0" w:space="0" w:color="auto"/>
        <w:right w:val="none" w:sz="0" w:space="0" w:color="auto"/>
      </w:divBdr>
    </w:div>
    <w:div w:id="606548057">
      <w:bodyDiv w:val="1"/>
      <w:marLeft w:val="0"/>
      <w:marRight w:val="0"/>
      <w:marTop w:val="0"/>
      <w:marBottom w:val="0"/>
      <w:divBdr>
        <w:top w:val="none" w:sz="0" w:space="0" w:color="auto"/>
        <w:left w:val="none" w:sz="0" w:space="0" w:color="auto"/>
        <w:bottom w:val="none" w:sz="0" w:space="0" w:color="auto"/>
        <w:right w:val="none" w:sz="0" w:space="0" w:color="auto"/>
      </w:divBdr>
    </w:div>
    <w:div w:id="665937390">
      <w:bodyDiv w:val="1"/>
      <w:marLeft w:val="0"/>
      <w:marRight w:val="0"/>
      <w:marTop w:val="0"/>
      <w:marBottom w:val="0"/>
      <w:divBdr>
        <w:top w:val="none" w:sz="0" w:space="0" w:color="auto"/>
        <w:left w:val="none" w:sz="0" w:space="0" w:color="auto"/>
        <w:bottom w:val="none" w:sz="0" w:space="0" w:color="auto"/>
        <w:right w:val="none" w:sz="0" w:space="0" w:color="auto"/>
      </w:divBdr>
    </w:div>
    <w:div w:id="788745569">
      <w:bodyDiv w:val="1"/>
      <w:marLeft w:val="0"/>
      <w:marRight w:val="0"/>
      <w:marTop w:val="0"/>
      <w:marBottom w:val="0"/>
      <w:divBdr>
        <w:top w:val="none" w:sz="0" w:space="0" w:color="auto"/>
        <w:left w:val="none" w:sz="0" w:space="0" w:color="auto"/>
        <w:bottom w:val="none" w:sz="0" w:space="0" w:color="auto"/>
        <w:right w:val="none" w:sz="0" w:space="0" w:color="auto"/>
      </w:divBdr>
    </w:div>
    <w:div w:id="869420943">
      <w:bodyDiv w:val="1"/>
      <w:marLeft w:val="0"/>
      <w:marRight w:val="0"/>
      <w:marTop w:val="0"/>
      <w:marBottom w:val="0"/>
      <w:divBdr>
        <w:top w:val="none" w:sz="0" w:space="0" w:color="auto"/>
        <w:left w:val="none" w:sz="0" w:space="0" w:color="auto"/>
        <w:bottom w:val="none" w:sz="0" w:space="0" w:color="auto"/>
        <w:right w:val="none" w:sz="0" w:space="0" w:color="auto"/>
      </w:divBdr>
    </w:div>
    <w:div w:id="916398081">
      <w:bodyDiv w:val="1"/>
      <w:marLeft w:val="0"/>
      <w:marRight w:val="0"/>
      <w:marTop w:val="0"/>
      <w:marBottom w:val="0"/>
      <w:divBdr>
        <w:top w:val="none" w:sz="0" w:space="0" w:color="auto"/>
        <w:left w:val="none" w:sz="0" w:space="0" w:color="auto"/>
        <w:bottom w:val="none" w:sz="0" w:space="0" w:color="auto"/>
        <w:right w:val="none" w:sz="0" w:space="0" w:color="auto"/>
      </w:divBdr>
    </w:div>
    <w:div w:id="969019762">
      <w:bodyDiv w:val="1"/>
      <w:marLeft w:val="0"/>
      <w:marRight w:val="0"/>
      <w:marTop w:val="0"/>
      <w:marBottom w:val="0"/>
      <w:divBdr>
        <w:top w:val="none" w:sz="0" w:space="0" w:color="auto"/>
        <w:left w:val="none" w:sz="0" w:space="0" w:color="auto"/>
        <w:bottom w:val="none" w:sz="0" w:space="0" w:color="auto"/>
        <w:right w:val="none" w:sz="0" w:space="0" w:color="auto"/>
      </w:divBdr>
    </w:div>
    <w:div w:id="999579622">
      <w:bodyDiv w:val="1"/>
      <w:marLeft w:val="0"/>
      <w:marRight w:val="0"/>
      <w:marTop w:val="0"/>
      <w:marBottom w:val="0"/>
      <w:divBdr>
        <w:top w:val="none" w:sz="0" w:space="0" w:color="auto"/>
        <w:left w:val="none" w:sz="0" w:space="0" w:color="auto"/>
        <w:bottom w:val="none" w:sz="0" w:space="0" w:color="auto"/>
        <w:right w:val="none" w:sz="0" w:space="0" w:color="auto"/>
      </w:divBdr>
    </w:div>
    <w:div w:id="1188174284">
      <w:bodyDiv w:val="1"/>
      <w:marLeft w:val="0"/>
      <w:marRight w:val="0"/>
      <w:marTop w:val="0"/>
      <w:marBottom w:val="0"/>
      <w:divBdr>
        <w:top w:val="none" w:sz="0" w:space="0" w:color="auto"/>
        <w:left w:val="none" w:sz="0" w:space="0" w:color="auto"/>
        <w:bottom w:val="none" w:sz="0" w:space="0" w:color="auto"/>
        <w:right w:val="none" w:sz="0" w:space="0" w:color="auto"/>
      </w:divBdr>
    </w:div>
    <w:div w:id="1324965544">
      <w:bodyDiv w:val="1"/>
      <w:marLeft w:val="0"/>
      <w:marRight w:val="0"/>
      <w:marTop w:val="0"/>
      <w:marBottom w:val="0"/>
      <w:divBdr>
        <w:top w:val="none" w:sz="0" w:space="0" w:color="auto"/>
        <w:left w:val="none" w:sz="0" w:space="0" w:color="auto"/>
        <w:bottom w:val="none" w:sz="0" w:space="0" w:color="auto"/>
        <w:right w:val="none" w:sz="0" w:space="0" w:color="auto"/>
      </w:divBdr>
      <w:divsChild>
        <w:div w:id="1296789451">
          <w:marLeft w:val="0"/>
          <w:marRight w:val="0"/>
          <w:marTop w:val="0"/>
          <w:marBottom w:val="0"/>
          <w:divBdr>
            <w:top w:val="none" w:sz="0" w:space="0" w:color="auto"/>
            <w:left w:val="none" w:sz="0" w:space="0" w:color="auto"/>
            <w:bottom w:val="none" w:sz="0" w:space="0" w:color="auto"/>
            <w:right w:val="none" w:sz="0" w:space="0" w:color="auto"/>
          </w:divBdr>
          <w:divsChild>
            <w:div w:id="1303581666">
              <w:marLeft w:val="0"/>
              <w:marRight w:val="0"/>
              <w:marTop w:val="0"/>
              <w:marBottom w:val="0"/>
              <w:divBdr>
                <w:top w:val="none" w:sz="0" w:space="0" w:color="auto"/>
                <w:left w:val="none" w:sz="0" w:space="0" w:color="auto"/>
                <w:bottom w:val="none" w:sz="0" w:space="0" w:color="auto"/>
                <w:right w:val="none" w:sz="0" w:space="0" w:color="auto"/>
              </w:divBdr>
            </w:div>
          </w:divsChild>
        </w:div>
        <w:div w:id="1809738982">
          <w:marLeft w:val="0"/>
          <w:marRight w:val="0"/>
          <w:marTop w:val="100"/>
          <w:marBottom w:val="0"/>
          <w:divBdr>
            <w:top w:val="none" w:sz="0" w:space="0" w:color="auto"/>
            <w:left w:val="none" w:sz="0" w:space="0" w:color="auto"/>
            <w:bottom w:val="none" w:sz="0" w:space="0" w:color="auto"/>
            <w:right w:val="none" w:sz="0" w:space="0" w:color="auto"/>
          </w:divBdr>
        </w:div>
        <w:div w:id="2020081963">
          <w:marLeft w:val="0"/>
          <w:marRight w:val="0"/>
          <w:marTop w:val="0"/>
          <w:marBottom w:val="0"/>
          <w:divBdr>
            <w:top w:val="none" w:sz="0" w:space="0" w:color="auto"/>
            <w:left w:val="none" w:sz="0" w:space="0" w:color="auto"/>
            <w:bottom w:val="none" w:sz="0" w:space="0" w:color="auto"/>
            <w:right w:val="none" w:sz="0" w:space="0" w:color="auto"/>
          </w:divBdr>
          <w:divsChild>
            <w:div w:id="1778595877">
              <w:marLeft w:val="0"/>
              <w:marRight w:val="0"/>
              <w:marTop w:val="0"/>
              <w:marBottom w:val="0"/>
              <w:divBdr>
                <w:top w:val="none" w:sz="0" w:space="0" w:color="auto"/>
                <w:left w:val="none" w:sz="0" w:space="0" w:color="auto"/>
                <w:bottom w:val="none" w:sz="0" w:space="0" w:color="auto"/>
                <w:right w:val="none" w:sz="0" w:space="0" w:color="auto"/>
              </w:divBdr>
              <w:divsChild>
                <w:div w:id="128978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2758343">
      <w:bodyDiv w:val="1"/>
      <w:marLeft w:val="0"/>
      <w:marRight w:val="0"/>
      <w:marTop w:val="0"/>
      <w:marBottom w:val="0"/>
      <w:divBdr>
        <w:top w:val="none" w:sz="0" w:space="0" w:color="auto"/>
        <w:left w:val="none" w:sz="0" w:space="0" w:color="auto"/>
        <w:bottom w:val="none" w:sz="0" w:space="0" w:color="auto"/>
        <w:right w:val="none" w:sz="0" w:space="0" w:color="auto"/>
      </w:divBdr>
    </w:div>
    <w:div w:id="1391686542">
      <w:bodyDiv w:val="1"/>
      <w:marLeft w:val="0"/>
      <w:marRight w:val="0"/>
      <w:marTop w:val="0"/>
      <w:marBottom w:val="0"/>
      <w:divBdr>
        <w:top w:val="none" w:sz="0" w:space="0" w:color="auto"/>
        <w:left w:val="none" w:sz="0" w:space="0" w:color="auto"/>
        <w:bottom w:val="none" w:sz="0" w:space="0" w:color="auto"/>
        <w:right w:val="none" w:sz="0" w:space="0" w:color="auto"/>
      </w:divBdr>
    </w:div>
    <w:div w:id="1417938144">
      <w:bodyDiv w:val="1"/>
      <w:marLeft w:val="0"/>
      <w:marRight w:val="0"/>
      <w:marTop w:val="0"/>
      <w:marBottom w:val="0"/>
      <w:divBdr>
        <w:top w:val="none" w:sz="0" w:space="0" w:color="auto"/>
        <w:left w:val="none" w:sz="0" w:space="0" w:color="auto"/>
        <w:bottom w:val="none" w:sz="0" w:space="0" w:color="auto"/>
        <w:right w:val="none" w:sz="0" w:space="0" w:color="auto"/>
      </w:divBdr>
    </w:div>
    <w:div w:id="1529874458">
      <w:bodyDiv w:val="1"/>
      <w:marLeft w:val="0"/>
      <w:marRight w:val="0"/>
      <w:marTop w:val="0"/>
      <w:marBottom w:val="0"/>
      <w:divBdr>
        <w:top w:val="none" w:sz="0" w:space="0" w:color="auto"/>
        <w:left w:val="none" w:sz="0" w:space="0" w:color="auto"/>
        <w:bottom w:val="none" w:sz="0" w:space="0" w:color="auto"/>
        <w:right w:val="none" w:sz="0" w:space="0" w:color="auto"/>
      </w:divBdr>
    </w:div>
    <w:div w:id="1652056876">
      <w:bodyDiv w:val="1"/>
      <w:marLeft w:val="0"/>
      <w:marRight w:val="0"/>
      <w:marTop w:val="0"/>
      <w:marBottom w:val="0"/>
      <w:divBdr>
        <w:top w:val="none" w:sz="0" w:space="0" w:color="auto"/>
        <w:left w:val="none" w:sz="0" w:space="0" w:color="auto"/>
        <w:bottom w:val="none" w:sz="0" w:space="0" w:color="auto"/>
        <w:right w:val="none" w:sz="0" w:space="0" w:color="auto"/>
      </w:divBdr>
    </w:div>
    <w:div w:id="1693452446">
      <w:bodyDiv w:val="1"/>
      <w:marLeft w:val="0"/>
      <w:marRight w:val="0"/>
      <w:marTop w:val="0"/>
      <w:marBottom w:val="0"/>
      <w:divBdr>
        <w:top w:val="none" w:sz="0" w:space="0" w:color="auto"/>
        <w:left w:val="none" w:sz="0" w:space="0" w:color="auto"/>
        <w:bottom w:val="none" w:sz="0" w:space="0" w:color="auto"/>
        <w:right w:val="none" w:sz="0" w:space="0" w:color="auto"/>
      </w:divBdr>
    </w:div>
    <w:div w:id="1695881483">
      <w:bodyDiv w:val="1"/>
      <w:marLeft w:val="0"/>
      <w:marRight w:val="0"/>
      <w:marTop w:val="0"/>
      <w:marBottom w:val="0"/>
      <w:divBdr>
        <w:top w:val="none" w:sz="0" w:space="0" w:color="auto"/>
        <w:left w:val="none" w:sz="0" w:space="0" w:color="auto"/>
        <w:bottom w:val="none" w:sz="0" w:space="0" w:color="auto"/>
        <w:right w:val="none" w:sz="0" w:space="0" w:color="auto"/>
      </w:divBdr>
    </w:div>
    <w:div w:id="1847864389">
      <w:bodyDiv w:val="1"/>
      <w:marLeft w:val="0"/>
      <w:marRight w:val="0"/>
      <w:marTop w:val="0"/>
      <w:marBottom w:val="0"/>
      <w:divBdr>
        <w:top w:val="none" w:sz="0" w:space="0" w:color="auto"/>
        <w:left w:val="none" w:sz="0" w:space="0" w:color="auto"/>
        <w:bottom w:val="none" w:sz="0" w:space="0" w:color="auto"/>
        <w:right w:val="none" w:sz="0" w:space="0" w:color="auto"/>
      </w:divBdr>
    </w:div>
    <w:div w:id="1916283737">
      <w:bodyDiv w:val="1"/>
      <w:marLeft w:val="0"/>
      <w:marRight w:val="0"/>
      <w:marTop w:val="0"/>
      <w:marBottom w:val="0"/>
      <w:divBdr>
        <w:top w:val="none" w:sz="0" w:space="0" w:color="auto"/>
        <w:left w:val="none" w:sz="0" w:space="0" w:color="auto"/>
        <w:bottom w:val="none" w:sz="0" w:space="0" w:color="auto"/>
        <w:right w:val="none" w:sz="0" w:space="0" w:color="auto"/>
      </w:divBdr>
    </w:div>
    <w:div w:id="1948733334">
      <w:bodyDiv w:val="1"/>
      <w:marLeft w:val="0"/>
      <w:marRight w:val="0"/>
      <w:marTop w:val="0"/>
      <w:marBottom w:val="0"/>
      <w:divBdr>
        <w:top w:val="none" w:sz="0" w:space="0" w:color="auto"/>
        <w:left w:val="none" w:sz="0" w:space="0" w:color="auto"/>
        <w:bottom w:val="none" w:sz="0" w:space="0" w:color="auto"/>
        <w:right w:val="none" w:sz="0" w:space="0" w:color="auto"/>
      </w:divBdr>
    </w:div>
    <w:div w:id="1985960215">
      <w:bodyDiv w:val="1"/>
      <w:marLeft w:val="0"/>
      <w:marRight w:val="0"/>
      <w:marTop w:val="0"/>
      <w:marBottom w:val="0"/>
      <w:divBdr>
        <w:top w:val="none" w:sz="0" w:space="0" w:color="auto"/>
        <w:left w:val="none" w:sz="0" w:space="0" w:color="auto"/>
        <w:bottom w:val="none" w:sz="0" w:space="0" w:color="auto"/>
        <w:right w:val="none" w:sz="0" w:space="0" w:color="auto"/>
      </w:divBdr>
    </w:div>
    <w:div w:id="21294726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Props1.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52CEDD-7AC6-403E-946B-F7A9A72C3B36}">
  <ds:schemaRefs>
    <ds:schemaRef ds:uri="http://schemas.openxmlformats.org/officeDocument/2006/bibliography"/>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5.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903</TotalTime>
  <Pages>7</Pages>
  <Words>2643</Words>
  <Characters>15071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China Mobile Communications Group Co.,Ltd</Company>
  <LinksUpToDate>false</LinksUpToDate>
  <CharactersWithSpaces>17679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刘康怡 (Kangyi Liu)</dc:creator>
  <cp:keywords/>
  <dc:description/>
  <cp:lastModifiedBy>Liu Kangyi</cp:lastModifiedBy>
  <cp:revision>202</cp:revision>
  <dcterms:created xsi:type="dcterms:W3CDTF">2023-04-28T04:19:00Z</dcterms:created>
  <dcterms:modified xsi:type="dcterms:W3CDTF">2023-05-12T08:46:00Z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